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C0C1D" w14:textId="77777777" w:rsidR="00492A46" w:rsidRDefault="00492A46">
      <w:pPr>
        <w:rPr>
          <w:rFonts w:ascii="Calibri" w:eastAsia="Calibri" w:hAnsi="Calibri" w:cs="Calibri"/>
          <w:b/>
          <w:sz w:val="20"/>
          <w:szCs w:val="20"/>
        </w:rPr>
      </w:pPr>
      <w:bookmarkStart w:id="0" w:name="bookmark=id.pvq5ds48y79p" w:colFirst="0" w:colLast="0"/>
      <w:bookmarkEnd w:id="0"/>
    </w:p>
    <w:tbl>
      <w:tblPr>
        <w:tblStyle w:val="a1"/>
        <w:tblW w:w="92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1"/>
        <w:gridCol w:w="284"/>
        <w:gridCol w:w="1682"/>
        <w:gridCol w:w="561"/>
        <w:gridCol w:w="644"/>
        <w:gridCol w:w="411"/>
        <w:gridCol w:w="1270"/>
        <w:gridCol w:w="117"/>
        <w:gridCol w:w="350"/>
        <w:gridCol w:w="1818"/>
      </w:tblGrid>
      <w:tr w:rsidR="00492A46" w14:paraId="42627261" w14:textId="77777777">
        <w:trPr>
          <w:trHeight w:val="343"/>
        </w:trPr>
        <w:tc>
          <w:tcPr>
            <w:tcW w:w="9258" w:type="dxa"/>
            <w:gridSpan w:val="10"/>
          </w:tcPr>
          <w:p w14:paraId="09F9774D" w14:textId="35A51A89"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 xml:space="preserve">ACTA No. </w:t>
            </w:r>
            <w:r w:rsidR="008D246B">
              <w:rPr>
                <w:rFonts w:ascii="Calibri" w:eastAsia="Calibri" w:hAnsi="Calibri" w:cs="Calibri"/>
                <w:b/>
                <w:sz w:val="20"/>
                <w:szCs w:val="20"/>
              </w:rPr>
              <w:t>001 Junio 13 del 2026</w:t>
            </w:r>
          </w:p>
        </w:tc>
      </w:tr>
      <w:tr w:rsidR="00492A46" w14:paraId="60978505" w14:textId="77777777">
        <w:trPr>
          <w:trHeight w:val="486"/>
        </w:trPr>
        <w:tc>
          <w:tcPr>
            <w:tcW w:w="9258" w:type="dxa"/>
            <w:gridSpan w:val="10"/>
          </w:tcPr>
          <w:p w14:paraId="55CACFEC"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NOMBRE DEL COMITÉ O DE LA REUNIÓN:</w:t>
            </w:r>
            <w:r>
              <w:rPr>
                <w:rFonts w:ascii="Calibri" w:eastAsia="Calibri" w:hAnsi="Calibri" w:cs="Calibri"/>
                <w:sz w:val="20"/>
                <w:szCs w:val="20"/>
              </w:rPr>
              <w:t xml:space="preserve"> Acta de Inducción de la Etapa Productiva.</w:t>
            </w:r>
          </w:p>
        </w:tc>
      </w:tr>
      <w:tr w:rsidR="00492A46" w14:paraId="4FAB1B66" w14:textId="77777777">
        <w:trPr>
          <w:trHeight w:val="744"/>
        </w:trPr>
        <w:tc>
          <w:tcPr>
            <w:tcW w:w="2405" w:type="dxa"/>
            <w:gridSpan w:val="2"/>
            <w:shd w:val="clear" w:color="auto" w:fill="auto"/>
          </w:tcPr>
          <w:p w14:paraId="2FD70D6C"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CIUDAD Y FECHA:</w:t>
            </w:r>
          </w:p>
          <w:p w14:paraId="682AC4B2" w14:textId="77777777" w:rsidR="00492A46" w:rsidRDefault="00492A46">
            <w:pPr>
              <w:spacing w:line="276" w:lineRule="auto"/>
              <w:rPr>
                <w:rFonts w:ascii="Calibri" w:eastAsia="Calibri" w:hAnsi="Calibri" w:cs="Calibri"/>
                <w:sz w:val="20"/>
                <w:szCs w:val="20"/>
              </w:rPr>
            </w:pPr>
          </w:p>
        </w:tc>
        <w:tc>
          <w:tcPr>
            <w:tcW w:w="3298" w:type="dxa"/>
            <w:gridSpan w:val="4"/>
          </w:tcPr>
          <w:p w14:paraId="4BC8C00C" w14:textId="6C89BDEE" w:rsidR="00492A46" w:rsidRDefault="008D246B">
            <w:pPr>
              <w:spacing w:line="276" w:lineRule="auto"/>
              <w:rPr>
                <w:rFonts w:ascii="Calibri" w:eastAsia="Calibri" w:hAnsi="Calibri" w:cs="Calibri"/>
                <w:b/>
                <w:sz w:val="20"/>
                <w:szCs w:val="20"/>
              </w:rPr>
            </w:pPr>
            <w:r>
              <w:rPr>
                <w:rFonts w:ascii="Calibri" w:eastAsia="Calibri" w:hAnsi="Calibri" w:cs="Calibri"/>
                <w:b/>
                <w:sz w:val="20"/>
                <w:szCs w:val="20"/>
              </w:rPr>
              <w:t>13</w:t>
            </w:r>
            <w:r w:rsidR="002841C4">
              <w:rPr>
                <w:rFonts w:ascii="Calibri" w:eastAsia="Calibri" w:hAnsi="Calibri" w:cs="Calibri"/>
                <w:b/>
                <w:sz w:val="20"/>
                <w:szCs w:val="20"/>
              </w:rPr>
              <w:t xml:space="preserve"> de Junio del 20</w:t>
            </w:r>
            <w:r>
              <w:rPr>
                <w:rFonts w:ascii="Calibri" w:eastAsia="Calibri" w:hAnsi="Calibri" w:cs="Calibri"/>
                <w:b/>
                <w:sz w:val="20"/>
                <w:szCs w:val="20"/>
              </w:rPr>
              <w:t>26</w:t>
            </w:r>
          </w:p>
        </w:tc>
        <w:tc>
          <w:tcPr>
            <w:tcW w:w="1737" w:type="dxa"/>
            <w:gridSpan w:val="3"/>
            <w:shd w:val="clear" w:color="auto" w:fill="auto"/>
          </w:tcPr>
          <w:p w14:paraId="6F7C6EF6"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HORA INICIO:</w:t>
            </w:r>
          </w:p>
          <w:p w14:paraId="13B9D512" w14:textId="52C3A2C1" w:rsidR="00492A46" w:rsidRDefault="008D246B">
            <w:pPr>
              <w:spacing w:line="276" w:lineRule="auto"/>
              <w:rPr>
                <w:rFonts w:ascii="Calibri" w:eastAsia="Calibri" w:hAnsi="Calibri" w:cs="Calibri"/>
                <w:sz w:val="20"/>
                <w:szCs w:val="20"/>
              </w:rPr>
            </w:pPr>
            <w:r>
              <w:rPr>
                <w:rFonts w:ascii="Calibri" w:eastAsia="Calibri" w:hAnsi="Calibri" w:cs="Calibri"/>
                <w:sz w:val="20"/>
                <w:szCs w:val="20"/>
              </w:rPr>
              <w:t>1:00 pm</w:t>
            </w:r>
          </w:p>
        </w:tc>
        <w:tc>
          <w:tcPr>
            <w:tcW w:w="1818" w:type="dxa"/>
            <w:shd w:val="clear" w:color="auto" w:fill="auto"/>
          </w:tcPr>
          <w:p w14:paraId="5B2FD733"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HORA FIN:</w:t>
            </w:r>
          </w:p>
          <w:p w14:paraId="555F9A31" w14:textId="5B83B7DC" w:rsidR="00492A46" w:rsidRDefault="008D246B">
            <w:pPr>
              <w:spacing w:line="276" w:lineRule="auto"/>
              <w:rPr>
                <w:rFonts w:ascii="Calibri" w:eastAsia="Calibri" w:hAnsi="Calibri" w:cs="Calibri"/>
                <w:sz w:val="20"/>
                <w:szCs w:val="20"/>
              </w:rPr>
            </w:pPr>
            <w:r>
              <w:rPr>
                <w:rFonts w:ascii="Calibri" w:eastAsia="Calibri" w:hAnsi="Calibri" w:cs="Calibri"/>
                <w:sz w:val="20"/>
                <w:szCs w:val="20"/>
              </w:rPr>
              <w:t>5:00 pm</w:t>
            </w:r>
          </w:p>
        </w:tc>
      </w:tr>
      <w:tr w:rsidR="00492A46" w14:paraId="7CC60E03" w14:textId="77777777">
        <w:trPr>
          <w:trHeight w:val="717"/>
        </w:trPr>
        <w:tc>
          <w:tcPr>
            <w:tcW w:w="2405" w:type="dxa"/>
            <w:gridSpan w:val="2"/>
            <w:shd w:val="clear" w:color="auto" w:fill="auto"/>
          </w:tcPr>
          <w:p w14:paraId="7246EA79"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 xml:space="preserve">LUGAR Y/O ENLACE: </w:t>
            </w:r>
          </w:p>
          <w:p w14:paraId="259E1CAB" w14:textId="77777777" w:rsidR="00492A46" w:rsidRDefault="00492A46">
            <w:pPr>
              <w:spacing w:line="276" w:lineRule="auto"/>
              <w:rPr>
                <w:rFonts w:ascii="Calibri" w:eastAsia="Calibri" w:hAnsi="Calibri" w:cs="Calibri"/>
                <w:sz w:val="20"/>
                <w:szCs w:val="20"/>
              </w:rPr>
            </w:pPr>
          </w:p>
        </w:tc>
        <w:tc>
          <w:tcPr>
            <w:tcW w:w="3298" w:type="dxa"/>
            <w:gridSpan w:val="4"/>
          </w:tcPr>
          <w:p w14:paraId="5A0D417D" w14:textId="77777777" w:rsidR="0099660D" w:rsidRDefault="008D246B">
            <w:pPr>
              <w:spacing w:line="276" w:lineRule="auto"/>
              <w:rPr>
                <w:rFonts w:ascii="Calibri" w:eastAsia="Calibri" w:hAnsi="Calibri" w:cs="Calibri"/>
                <w:b/>
                <w:sz w:val="20"/>
                <w:szCs w:val="20"/>
              </w:rPr>
            </w:pPr>
            <w:r w:rsidRPr="008D246B">
              <w:rPr>
                <w:rFonts w:ascii="Calibri" w:eastAsia="Calibri" w:hAnsi="Calibri" w:cs="Calibri"/>
                <w:b/>
                <w:sz w:val="20"/>
                <w:szCs w:val="20"/>
              </w:rPr>
              <w:t xml:space="preserve">I.E. </w:t>
            </w:r>
            <w:r w:rsidR="0099660D">
              <w:rPr>
                <w:rFonts w:ascii="Calibri" w:eastAsia="Calibri" w:hAnsi="Calibri" w:cs="Calibri"/>
                <w:b/>
                <w:sz w:val="20"/>
                <w:szCs w:val="20"/>
              </w:rPr>
              <w:t>RICAURTE</w:t>
            </w:r>
          </w:p>
          <w:p w14:paraId="3DBE9793" w14:textId="7BF751E2" w:rsidR="00492A46" w:rsidRPr="008D246B" w:rsidRDefault="008D246B">
            <w:pPr>
              <w:spacing w:line="276" w:lineRule="auto"/>
              <w:rPr>
                <w:rFonts w:ascii="Calibri" w:eastAsia="Calibri" w:hAnsi="Calibri" w:cs="Calibri"/>
                <w:b/>
                <w:sz w:val="20"/>
                <w:szCs w:val="20"/>
              </w:rPr>
            </w:pPr>
            <w:r w:rsidRPr="008D246B">
              <w:rPr>
                <w:rFonts w:ascii="Calibri" w:eastAsia="Calibri" w:hAnsi="Calibri" w:cs="Calibri"/>
                <w:b/>
                <w:sz w:val="20"/>
                <w:szCs w:val="20"/>
              </w:rPr>
              <w:t>CU</w:t>
            </w:r>
            <w:r>
              <w:rPr>
                <w:rFonts w:ascii="Calibri" w:eastAsia="Calibri" w:hAnsi="Calibri" w:cs="Calibri"/>
                <w:b/>
                <w:sz w:val="20"/>
                <w:szCs w:val="20"/>
              </w:rPr>
              <w:t>NDINAMARCA</w:t>
            </w:r>
          </w:p>
        </w:tc>
        <w:tc>
          <w:tcPr>
            <w:tcW w:w="3555" w:type="dxa"/>
            <w:gridSpan w:val="4"/>
            <w:shd w:val="clear" w:color="auto" w:fill="auto"/>
          </w:tcPr>
          <w:p w14:paraId="53C9B8DE"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 xml:space="preserve">DIRECCIÓN / REGIONAL / CENTRO: </w:t>
            </w:r>
            <w:r>
              <w:rPr>
                <w:rFonts w:ascii="Calibri" w:eastAsia="Calibri" w:hAnsi="Calibri" w:cs="Calibri"/>
                <w:sz w:val="20"/>
                <w:szCs w:val="20"/>
              </w:rPr>
              <w:t>Centro Industrial de Desarrollo Empresaria - CIDE</w:t>
            </w:r>
          </w:p>
        </w:tc>
      </w:tr>
      <w:tr w:rsidR="00492A46" w14:paraId="55D53AD2" w14:textId="77777777">
        <w:trPr>
          <w:trHeight w:val="1058"/>
        </w:trPr>
        <w:tc>
          <w:tcPr>
            <w:tcW w:w="9258" w:type="dxa"/>
            <w:gridSpan w:val="10"/>
          </w:tcPr>
          <w:p w14:paraId="55148279"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AGENDA O PUNTOS PARA DESARROLLAR:</w:t>
            </w:r>
          </w:p>
          <w:p w14:paraId="0EDE3FB1" w14:textId="77777777" w:rsidR="00492A46" w:rsidRDefault="00492A46">
            <w:pPr>
              <w:spacing w:line="276" w:lineRule="auto"/>
              <w:rPr>
                <w:rFonts w:ascii="Calibri" w:eastAsia="Calibri" w:hAnsi="Calibri" w:cs="Calibri"/>
                <w:b/>
                <w:sz w:val="20"/>
                <w:szCs w:val="20"/>
              </w:rPr>
            </w:pPr>
          </w:p>
          <w:p w14:paraId="7F3E13B5" w14:textId="56C04070" w:rsidR="00492A46" w:rsidRDefault="002841C4">
            <w:pPr>
              <w:numPr>
                <w:ilvl w:val="0"/>
                <w:numId w:val="1"/>
              </w:numPr>
              <w:pBdr>
                <w:top w:val="nil"/>
                <w:left w:val="nil"/>
                <w:bottom w:val="nil"/>
                <w:right w:val="nil"/>
                <w:between w:val="nil"/>
              </w:pBdr>
              <w:spacing w:line="276" w:lineRule="auto"/>
              <w:rPr>
                <w:rFonts w:ascii="Calibri" w:eastAsia="Calibri" w:hAnsi="Calibri" w:cs="Calibri"/>
                <w:color w:val="FF0000"/>
                <w:sz w:val="20"/>
                <w:szCs w:val="20"/>
              </w:rPr>
            </w:pPr>
            <w:r>
              <w:rPr>
                <w:rFonts w:ascii="Calibri" w:eastAsia="Calibri" w:hAnsi="Calibri" w:cs="Calibri"/>
                <w:color w:val="000000"/>
                <w:sz w:val="20"/>
                <w:szCs w:val="20"/>
              </w:rPr>
              <w:t xml:space="preserve">Inducción de la etapa práctica a los aprendices de grado décimo del programa </w:t>
            </w:r>
            <w:r w:rsidR="008202A5">
              <w:rPr>
                <w:rFonts w:ascii="Calibri" w:eastAsia="Calibri" w:hAnsi="Calibri" w:cs="Calibri"/>
                <w:color w:val="000000"/>
                <w:sz w:val="20"/>
                <w:szCs w:val="20"/>
              </w:rPr>
              <w:t>Técnico</w:t>
            </w:r>
            <w:r w:rsidR="0013060B">
              <w:rPr>
                <w:rFonts w:ascii="Calibri" w:eastAsia="Calibri" w:hAnsi="Calibri" w:cs="Calibri"/>
                <w:color w:val="000000"/>
                <w:sz w:val="20"/>
                <w:szCs w:val="20"/>
              </w:rPr>
              <w:t xml:space="preserve"> en Sistemas </w:t>
            </w:r>
            <w:r w:rsidR="008202A5">
              <w:rPr>
                <w:rFonts w:ascii="Calibri" w:eastAsia="Calibri" w:hAnsi="Calibri" w:cs="Calibri"/>
                <w:color w:val="000000"/>
                <w:sz w:val="20"/>
                <w:szCs w:val="20"/>
              </w:rPr>
              <w:t>Teleinformáticos</w:t>
            </w:r>
            <w:r>
              <w:rPr>
                <w:rFonts w:ascii="Calibri" w:eastAsia="Calibri" w:hAnsi="Calibri" w:cs="Calibri"/>
                <w:color w:val="000000"/>
                <w:sz w:val="20"/>
                <w:szCs w:val="20"/>
              </w:rPr>
              <w:t xml:space="preserve"> de la ficha</w:t>
            </w:r>
            <w:r w:rsidR="0013060B">
              <w:rPr>
                <w:rFonts w:ascii="Calibri" w:eastAsia="Calibri" w:hAnsi="Calibri" w:cs="Calibri"/>
                <w:color w:val="000000"/>
                <w:sz w:val="20"/>
                <w:szCs w:val="20"/>
              </w:rPr>
              <w:t xml:space="preserve"> 342</w:t>
            </w:r>
            <w:r w:rsidR="0046263D">
              <w:rPr>
                <w:rFonts w:ascii="Calibri" w:eastAsia="Calibri" w:hAnsi="Calibri" w:cs="Calibri"/>
                <w:color w:val="000000"/>
                <w:sz w:val="20"/>
                <w:szCs w:val="20"/>
              </w:rPr>
              <w:t>5019</w:t>
            </w:r>
            <w:r w:rsidR="0013060B">
              <w:rPr>
                <w:rFonts w:ascii="Calibri" w:eastAsia="Calibri" w:hAnsi="Calibri" w:cs="Calibri"/>
                <w:color w:val="000000"/>
                <w:sz w:val="20"/>
                <w:szCs w:val="20"/>
              </w:rPr>
              <w:t xml:space="preserve"> </w:t>
            </w:r>
            <w:r>
              <w:rPr>
                <w:rFonts w:ascii="Calibri" w:eastAsia="Calibri" w:hAnsi="Calibri" w:cs="Calibri"/>
                <w:color w:val="000000"/>
                <w:sz w:val="20"/>
                <w:szCs w:val="20"/>
              </w:rPr>
              <w:t>de la Institución Educativa</w:t>
            </w:r>
            <w:r w:rsidR="0013060B">
              <w:rPr>
                <w:rFonts w:ascii="Calibri" w:eastAsia="Calibri" w:hAnsi="Calibri" w:cs="Calibri"/>
                <w:color w:val="000000"/>
                <w:sz w:val="20"/>
                <w:szCs w:val="20"/>
              </w:rPr>
              <w:t xml:space="preserve"> </w:t>
            </w:r>
            <w:r w:rsidR="0099660D">
              <w:rPr>
                <w:rFonts w:ascii="Calibri" w:eastAsia="Calibri" w:hAnsi="Calibri" w:cs="Calibri"/>
                <w:color w:val="000000"/>
                <w:sz w:val="20"/>
                <w:szCs w:val="20"/>
              </w:rPr>
              <w:t>RICAURTE</w:t>
            </w:r>
          </w:p>
          <w:p w14:paraId="0B86FF9E" w14:textId="2231524F" w:rsidR="00492A46" w:rsidRDefault="002841C4">
            <w:pPr>
              <w:numPr>
                <w:ilvl w:val="0"/>
                <w:numId w:val="1"/>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Socialización de los formatos GFPI-F-165, GFPI-F-023 y la bitácora (total 5)</w:t>
            </w:r>
            <w:r w:rsidR="008202A5">
              <w:rPr>
                <w:rFonts w:ascii="Calibri" w:eastAsia="Calibri" w:hAnsi="Calibri" w:cs="Calibri"/>
                <w:color w:val="000000"/>
                <w:sz w:val="20"/>
                <w:szCs w:val="20"/>
              </w:rPr>
              <w:t xml:space="preserve"> y talleres de la Bitácora (15)</w:t>
            </w:r>
            <w:r>
              <w:rPr>
                <w:rFonts w:ascii="Calibri" w:eastAsia="Calibri" w:hAnsi="Calibri" w:cs="Calibri"/>
                <w:color w:val="000000"/>
                <w:sz w:val="20"/>
                <w:szCs w:val="20"/>
              </w:rPr>
              <w:t>, así como la definición de fechas de entrega conforme al cronograma establecido.</w:t>
            </w:r>
          </w:p>
          <w:p w14:paraId="4E79D997" w14:textId="77777777" w:rsidR="00492A46" w:rsidRPr="008D246B" w:rsidRDefault="002841C4">
            <w:pPr>
              <w:numPr>
                <w:ilvl w:val="0"/>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Definición de la alternativa de la etapa práctica, el lugar de desarrollo y la fecha de inicio.</w:t>
            </w:r>
          </w:p>
          <w:p w14:paraId="5509036C" w14:textId="02878DD4" w:rsidR="008D246B" w:rsidRDefault="008D246B">
            <w:pPr>
              <w:numPr>
                <w:ilvl w:val="0"/>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Planeación de la etapa práctica.</w:t>
            </w:r>
          </w:p>
        </w:tc>
      </w:tr>
      <w:tr w:rsidR="00492A46" w14:paraId="4A4ABC20" w14:textId="77777777">
        <w:trPr>
          <w:trHeight w:val="780"/>
        </w:trPr>
        <w:tc>
          <w:tcPr>
            <w:tcW w:w="9258" w:type="dxa"/>
            <w:gridSpan w:val="10"/>
          </w:tcPr>
          <w:p w14:paraId="703E7C67"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OBJETIVO(S) DE LA REUNIÓN:</w:t>
            </w:r>
          </w:p>
          <w:p w14:paraId="28376DC3" w14:textId="77777777" w:rsidR="00492A46" w:rsidRDefault="002841C4">
            <w:pPr>
              <w:numPr>
                <w:ilvl w:val="3"/>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Realizar la inducción a la etapa productiva.</w:t>
            </w:r>
          </w:p>
          <w:p w14:paraId="717A8C82" w14:textId="77777777" w:rsidR="00492A46" w:rsidRDefault="002841C4">
            <w:pPr>
              <w:numPr>
                <w:ilvl w:val="3"/>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 xml:space="preserve"> Definir la alternativa, el lugar y la fecha de inicio de la etapa productiva.</w:t>
            </w:r>
          </w:p>
          <w:p w14:paraId="056D39B0" w14:textId="77777777" w:rsidR="00492A46" w:rsidRDefault="00492A46">
            <w:pPr>
              <w:pBdr>
                <w:top w:val="nil"/>
                <w:left w:val="nil"/>
                <w:bottom w:val="nil"/>
                <w:right w:val="nil"/>
                <w:between w:val="nil"/>
              </w:pBdr>
              <w:spacing w:line="276" w:lineRule="auto"/>
              <w:ind w:left="643"/>
              <w:rPr>
                <w:rFonts w:ascii="Calibri" w:eastAsia="Calibri" w:hAnsi="Calibri" w:cs="Calibri"/>
                <w:b/>
                <w:color w:val="000000"/>
                <w:sz w:val="20"/>
                <w:szCs w:val="20"/>
              </w:rPr>
            </w:pPr>
          </w:p>
        </w:tc>
      </w:tr>
      <w:tr w:rsidR="00492A46" w14:paraId="547C5408" w14:textId="77777777">
        <w:trPr>
          <w:trHeight w:val="326"/>
        </w:trPr>
        <w:tc>
          <w:tcPr>
            <w:tcW w:w="9258" w:type="dxa"/>
            <w:gridSpan w:val="10"/>
          </w:tcPr>
          <w:p w14:paraId="301FF164"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DESARROLLO DE LA REUNIÓN</w:t>
            </w:r>
          </w:p>
        </w:tc>
      </w:tr>
      <w:tr w:rsidR="00492A46" w14:paraId="7019870A" w14:textId="77777777">
        <w:trPr>
          <w:trHeight w:val="760"/>
        </w:trPr>
        <w:tc>
          <w:tcPr>
            <w:tcW w:w="9258" w:type="dxa"/>
            <w:gridSpan w:val="10"/>
          </w:tcPr>
          <w:p w14:paraId="40B0946B" w14:textId="67208A5F" w:rsidR="00492A46" w:rsidRDefault="002841C4">
            <w:pPr>
              <w:numPr>
                <w:ilvl w:val="0"/>
                <w:numId w:val="2"/>
              </w:numPr>
              <w:pBdr>
                <w:top w:val="nil"/>
                <w:left w:val="nil"/>
                <w:bottom w:val="nil"/>
                <w:right w:val="nil"/>
                <w:between w:val="nil"/>
              </w:pBdr>
              <w:spacing w:line="276" w:lineRule="auto"/>
              <w:jc w:val="both"/>
              <w:rPr>
                <w:rFonts w:ascii="Calibri" w:eastAsia="Calibri" w:hAnsi="Calibri" w:cs="Calibri"/>
                <w:color w:val="FF0000"/>
                <w:sz w:val="20"/>
                <w:szCs w:val="20"/>
              </w:rPr>
            </w:pPr>
            <w:r>
              <w:rPr>
                <w:rFonts w:ascii="Calibri" w:eastAsia="Calibri" w:hAnsi="Calibri" w:cs="Calibri"/>
                <w:b/>
                <w:color w:val="000000"/>
                <w:sz w:val="20"/>
                <w:szCs w:val="20"/>
              </w:rPr>
              <w:t>1</w:t>
            </w:r>
            <w:r>
              <w:rPr>
                <w:rFonts w:ascii="Calibri" w:eastAsia="Calibri" w:hAnsi="Calibri" w:cs="Calibri"/>
                <w:color w:val="000000"/>
                <w:sz w:val="20"/>
                <w:szCs w:val="20"/>
              </w:rPr>
              <w:t>.</w:t>
            </w:r>
            <w:r>
              <w:rPr>
                <w:rFonts w:ascii="Calibri" w:eastAsia="Calibri" w:hAnsi="Calibri" w:cs="Calibri"/>
              </w:rPr>
              <w:t xml:space="preserve"> S</w:t>
            </w:r>
            <w:r>
              <w:rPr>
                <w:rFonts w:ascii="Calibri" w:eastAsia="Calibri" w:hAnsi="Calibri" w:cs="Calibri"/>
                <w:color w:val="000000"/>
                <w:sz w:val="20"/>
                <w:szCs w:val="20"/>
              </w:rPr>
              <w:t xml:space="preserve">e llevó a cabo la inducción a la Etapa Productiva dirigida a los aprendices de grado décimo del programa </w:t>
            </w:r>
            <w:r w:rsidR="008202A5">
              <w:rPr>
                <w:rFonts w:ascii="Calibri" w:eastAsia="Calibri" w:hAnsi="Calibri" w:cs="Calibri"/>
                <w:color w:val="000000"/>
                <w:sz w:val="20"/>
                <w:szCs w:val="20"/>
              </w:rPr>
              <w:t>Técnico</w:t>
            </w:r>
            <w:r w:rsidR="0013060B">
              <w:rPr>
                <w:rFonts w:ascii="Calibri" w:eastAsia="Calibri" w:hAnsi="Calibri" w:cs="Calibri"/>
                <w:color w:val="000000"/>
                <w:sz w:val="20"/>
                <w:szCs w:val="20"/>
              </w:rPr>
              <w:t xml:space="preserve"> en Sistemas </w:t>
            </w:r>
            <w:r w:rsidR="008202A5">
              <w:rPr>
                <w:rFonts w:ascii="Calibri" w:eastAsia="Calibri" w:hAnsi="Calibri" w:cs="Calibri"/>
                <w:color w:val="000000"/>
                <w:sz w:val="20"/>
                <w:szCs w:val="20"/>
              </w:rPr>
              <w:t>Teleinformáticos</w:t>
            </w:r>
            <w:r>
              <w:rPr>
                <w:rFonts w:ascii="Calibri" w:eastAsia="Calibri" w:hAnsi="Calibri" w:cs="Calibri"/>
                <w:color w:val="000000"/>
                <w:sz w:val="20"/>
                <w:szCs w:val="20"/>
              </w:rPr>
              <w:t xml:space="preserve">, ficha </w:t>
            </w:r>
            <w:r w:rsidR="008202A5">
              <w:rPr>
                <w:rFonts w:ascii="Calibri" w:eastAsia="Calibri" w:hAnsi="Calibri" w:cs="Calibri"/>
                <w:color w:val="000000"/>
                <w:sz w:val="20"/>
                <w:szCs w:val="20"/>
              </w:rPr>
              <w:t>N°</w:t>
            </w:r>
            <w:r>
              <w:rPr>
                <w:rFonts w:ascii="Calibri" w:eastAsia="Calibri" w:hAnsi="Calibri" w:cs="Calibri"/>
                <w:color w:val="000000"/>
                <w:sz w:val="20"/>
                <w:szCs w:val="20"/>
              </w:rPr>
              <w:t xml:space="preserve"> </w:t>
            </w:r>
            <w:r w:rsidR="0013060B">
              <w:rPr>
                <w:rFonts w:ascii="Calibri" w:eastAsia="Calibri" w:hAnsi="Calibri" w:cs="Calibri"/>
                <w:color w:val="000000"/>
                <w:sz w:val="20"/>
                <w:szCs w:val="20"/>
              </w:rPr>
              <w:t>34</w:t>
            </w:r>
            <w:r w:rsidR="0099660D">
              <w:rPr>
                <w:rFonts w:ascii="Calibri" w:eastAsia="Calibri" w:hAnsi="Calibri" w:cs="Calibri"/>
                <w:color w:val="000000"/>
                <w:sz w:val="20"/>
                <w:szCs w:val="20"/>
              </w:rPr>
              <w:t>25019</w:t>
            </w:r>
            <w:r>
              <w:rPr>
                <w:rFonts w:ascii="Calibri" w:eastAsia="Calibri" w:hAnsi="Calibri" w:cs="Calibri"/>
                <w:color w:val="000000"/>
                <w:sz w:val="20"/>
                <w:szCs w:val="20"/>
              </w:rPr>
              <w:t xml:space="preserve">, de la Institución Educativa </w:t>
            </w:r>
            <w:r w:rsidR="0099660D">
              <w:rPr>
                <w:rFonts w:ascii="Calibri" w:eastAsia="Calibri" w:hAnsi="Calibri" w:cs="Calibri"/>
                <w:color w:val="000000"/>
                <w:sz w:val="20"/>
                <w:szCs w:val="20"/>
              </w:rPr>
              <w:t>RICAURTE</w:t>
            </w:r>
            <w:r>
              <w:rPr>
                <w:rFonts w:ascii="Calibri" w:eastAsia="Calibri" w:hAnsi="Calibri" w:cs="Calibri"/>
                <w:color w:val="000000"/>
                <w:sz w:val="20"/>
                <w:szCs w:val="20"/>
              </w:rPr>
              <w:t>. Esta inducción se desarrolló conforme a lo establecido en el Acuerdo 0009 de 2024, artículo 26, literal b, y el Manual de Articulación V2, apartado 12.5.</w:t>
            </w:r>
          </w:p>
          <w:p w14:paraId="513A9AB9" w14:textId="77777777" w:rsidR="00492A46" w:rsidRDefault="00492A46">
            <w:pPr>
              <w:spacing w:line="276" w:lineRule="auto"/>
              <w:jc w:val="both"/>
              <w:rPr>
                <w:rFonts w:ascii="Calibri" w:eastAsia="Calibri" w:hAnsi="Calibri" w:cs="Calibri"/>
                <w:color w:val="FF0000"/>
                <w:sz w:val="20"/>
                <w:szCs w:val="20"/>
              </w:rPr>
            </w:pPr>
          </w:p>
          <w:p w14:paraId="504E7A7B" w14:textId="77777777" w:rsidR="00492A46" w:rsidRDefault="002841C4">
            <w:pPr>
              <w:spacing w:line="276" w:lineRule="auto"/>
              <w:jc w:val="both"/>
              <w:rPr>
                <w:rFonts w:ascii="Calibri" w:eastAsia="Calibri" w:hAnsi="Calibri" w:cs="Calibri"/>
                <w:i/>
                <w:sz w:val="20"/>
                <w:szCs w:val="20"/>
              </w:rPr>
            </w:pPr>
            <w:r>
              <w:rPr>
                <w:rFonts w:ascii="Calibri" w:eastAsia="Calibri" w:hAnsi="Calibri" w:cs="Calibri"/>
                <w:i/>
                <w:sz w:val="20"/>
                <w:szCs w:val="20"/>
              </w:rPr>
              <w:t>Según el Acuerdo 0009 del 2024, la Etapa Productiva es el momento en el que el aprendiz SENA aplica, complementa, fortalece y consolida sus competencias, en términos de conocimientos, habilidades, destrezas, actitudes y valores, permitiéndole resolver problemas en contextos reales o simulados, y se desarrolla según lo establecido en los procedimientos institucionales y los diseños curriculares. Las alternativas de la etapa productiva son: contrato de aprendizaje, contrato de vínculo formativo, proyecto productivo, vínculo laboral, monitoria, prácticas en la economía popular y/o campesina; y otras que puedan ser reguladas por norma superior o documentos en el marco del Sistema de Gestión y Autocontrol del SENA.</w:t>
            </w:r>
          </w:p>
          <w:p w14:paraId="6DBDA144" w14:textId="77777777" w:rsidR="00492A46" w:rsidRDefault="002841C4">
            <w:pPr>
              <w:spacing w:line="276" w:lineRule="auto"/>
              <w:jc w:val="both"/>
              <w:rPr>
                <w:rFonts w:ascii="Calibri" w:eastAsia="Calibri" w:hAnsi="Calibri" w:cs="Calibri"/>
                <w:i/>
                <w:sz w:val="20"/>
                <w:szCs w:val="20"/>
              </w:rPr>
            </w:pPr>
            <w:r>
              <w:rPr>
                <w:rFonts w:ascii="Calibri" w:eastAsia="Calibri" w:hAnsi="Calibri" w:cs="Calibri"/>
                <w:i/>
                <w:sz w:val="20"/>
                <w:szCs w:val="20"/>
              </w:rPr>
              <w:t>La edad mínima para ingresar a la etapa productiva será de (15) quince años, previa autorización de ingreso del menor de edad ante el inspector de trabajo.</w:t>
            </w:r>
          </w:p>
          <w:p w14:paraId="1EE08CB7" w14:textId="77777777" w:rsidR="00492A46" w:rsidRDefault="00492A46">
            <w:pPr>
              <w:spacing w:line="276" w:lineRule="auto"/>
              <w:jc w:val="both"/>
              <w:rPr>
                <w:rFonts w:ascii="Calibri" w:eastAsia="Calibri" w:hAnsi="Calibri" w:cs="Calibri"/>
                <w:i/>
                <w:sz w:val="20"/>
                <w:szCs w:val="20"/>
              </w:rPr>
            </w:pPr>
          </w:p>
          <w:p w14:paraId="2783083F" w14:textId="77777777" w:rsidR="00492A46" w:rsidRDefault="002841C4">
            <w:pPr>
              <w:spacing w:line="276" w:lineRule="auto"/>
              <w:jc w:val="both"/>
              <w:rPr>
                <w:rFonts w:ascii="Calibri" w:eastAsia="Calibri" w:hAnsi="Calibri" w:cs="Calibri"/>
                <w:i/>
                <w:sz w:val="20"/>
                <w:szCs w:val="20"/>
              </w:rPr>
            </w:pPr>
            <w:r>
              <w:rPr>
                <w:rFonts w:ascii="Calibri" w:eastAsia="Calibri" w:hAnsi="Calibri" w:cs="Calibri"/>
                <w:i/>
                <w:sz w:val="20"/>
                <w:szCs w:val="20"/>
              </w:rPr>
              <w:t xml:space="preserve">De acuerdo con el Manual de Articulación V2, apartado 12.5, basados en los procedimientos de la Formación Profesional Integral orientada por el SENA, los programas de formación contemplan de manera general dos etapas durante su ejecución: la etapa lectiva y la etapa productiva. Es la etapa Lectiva, en la cual el aprendiz adquiere conocimientos, desarrolla habilidades a través del aprendizaje por proyectos; y la etapa productiva, debe permitirle aplicar los conocimientos relacionados con el programa de formación que ha adelantado, demostrar las habilidades, destrezas, resolución de problemas reales del sector productivo, asumiendo </w:t>
            </w:r>
            <w:r>
              <w:rPr>
                <w:rFonts w:ascii="Calibri" w:eastAsia="Calibri" w:hAnsi="Calibri" w:cs="Calibri"/>
                <w:i/>
                <w:sz w:val="20"/>
                <w:szCs w:val="20"/>
              </w:rPr>
              <w:lastRenderedPageBreak/>
              <w:t>estrategias y metodologías de autogestión. Las dos etapas son parte del programa de formación profesional integral en el cual el aprendiz se ha matriculado y, solo hasta cumplir con todos los resultados de aprendizaje, podrá ser certificado. La concertación del Plan Operativo (POA), la articulación curricular y planeación pedagógica deben garantizar el cumplimiento de la etapa productiva ya que es parte integral del programa de formación técnico, siendo el SENA el único ente regulador de este proceso en el marco del programa de articulación con la media. Las orientaciones sobre la etapa productiva son establecidas a nivel nacional por la Dirección de Formación Profesional del SENA, en cabeza de su director, y es responsabilidad de los Centros de Formación aplicar y velar por su cumplimiento. Dentro de estos lineamientos se establece que es articuladamente entre el Centro de Formación y el Establecimiento Educativo quienes definen la alternativa y/o el lugar donde se desarrollara la etapa productiva; también se establece que el inicio, en las diferentes alternativas aquí autorizadas, es a partir del segundo semestre del primer año o grado décimo (10) previa gestión de sensibilización al aprendiz; y la dedicación en tiempo debe planearse de acuerdo con los tiempos en la formación académica y adicionales a la etapa lectiva. Esta planeación debe quedar establecida en el plan operativo anual (POA) y desde el inicio de la formación. El tiempo establecido para la ejecución de la etapa productiva se encuentra en los diseños curriculares y será contabilizado teniendo en cuenta las horas dedicadas directamente al cumplimiento del objetivo de la etapa productiva, incluyendo aquellas horas dedicadas en procesos de sustentación presencial de avances en las alternativas de los proyectos, ya sea en el Centro de Formación o en el establecimiento educativo, las cuales deben quedar registradas en el LMS y deberán ejecutarse adicionalmente a las horas de etapa lectiva y no dentro de ella. De ninguna manera se puede exigir y/o permitir a los aprendices realizar la etapa productiva en acciones, actividades o competencias ajenas al programa de formación en el cual se forma.</w:t>
            </w:r>
          </w:p>
          <w:p w14:paraId="68E02277" w14:textId="77777777" w:rsidR="00492A46" w:rsidRDefault="00492A46">
            <w:pPr>
              <w:spacing w:line="276" w:lineRule="auto"/>
              <w:jc w:val="both"/>
              <w:rPr>
                <w:rFonts w:ascii="Calibri" w:eastAsia="Calibri" w:hAnsi="Calibri" w:cs="Calibri"/>
                <w:i/>
                <w:sz w:val="20"/>
                <w:szCs w:val="20"/>
              </w:rPr>
            </w:pPr>
          </w:p>
          <w:p w14:paraId="7997174D" w14:textId="77777777" w:rsidR="00492A46" w:rsidRDefault="002841C4">
            <w:pPr>
              <w:spacing w:line="276" w:lineRule="auto"/>
              <w:jc w:val="both"/>
              <w:rPr>
                <w:rFonts w:ascii="Calibri" w:eastAsia="Calibri" w:hAnsi="Calibri" w:cs="Calibri"/>
                <w:b/>
                <w:sz w:val="20"/>
                <w:szCs w:val="20"/>
              </w:rPr>
            </w:pPr>
            <w:r>
              <w:rPr>
                <w:rFonts w:ascii="Calibri" w:eastAsia="Calibri" w:hAnsi="Calibri" w:cs="Calibri"/>
                <w:b/>
                <w:sz w:val="20"/>
                <w:szCs w:val="20"/>
              </w:rPr>
              <w:t xml:space="preserve">Se proyectan las siguientes directrices en cumplimiento con lo establecido en el acuerdo del aprendiz 0009 del 2024 y el Manual de articulación V2. </w:t>
            </w:r>
          </w:p>
          <w:p w14:paraId="3465F0A4" w14:textId="77777777" w:rsidR="00492A46" w:rsidRDefault="00492A46">
            <w:pPr>
              <w:spacing w:line="276" w:lineRule="auto"/>
              <w:jc w:val="both"/>
              <w:rPr>
                <w:rFonts w:ascii="Calibri" w:eastAsia="Calibri" w:hAnsi="Calibri" w:cs="Calibri"/>
                <w:color w:val="FF0000"/>
                <w:sz w:val="20"/>
                <w:szCs w:val="20"/>
              </w:rPr>
            </w:pPr>
          </w:p>
          <w:p w14:paraId="45CD8D3C"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Objetivo de la Etapa productiva (aporte al proceso de formación y de la vida). </w:t>
            </w:r>
          </w:p>
          <w:p w14:paraId="79AFFF79"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Sensibilización a etapa productiva: Deberes, derechos y prohibiciones del aprendiz - Reglamento del Aprendiz. Esta sensibilización estará a cargo de los instructores de articulación con la media.  Iniciación a la vida laboral y competencias blandas, orientación ocupacional, entrevista, elaboración de hoja de vida, presentación personal e inscripción o actualización de datos en la Agencia Pública de Empleo. </w:t>
            </w:r>
          </w:p>
          <w:p w14:paraId="6FE8CC80"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Requisitos para el desarrollo de la etapa productiva. </w:t>
            </w:r>
          </w:p>
          <w:p w14:paraId="50FA3AF7"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Alternativas que tiene para el desarrollo de la etapa productiva. En el caso de Articulación la alternativa es Proyecto formativo.</w:t>
            </w:r>
          </w:p>
          <w:p w14:paraId="2AB5084C"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Cómo se verifica en el aplicativo Sistema académico administrativo el registro de la alternativa. Socialización del formato GFPI-F-</w:t>
            </w:r>
            <w:r>
              <w:rPr>
                <w:rFonts w:ascii="Calibri" w:eastAsia="Calibri" w:hAnsi="Calibri" w:cs="Calibri"/>
                <w:sz w:val="20"/>
                <w:szCs w:val="20"/>
              </w:rPr>
              <w:t>1</w:t>
            </w:r>
            <w:r>
              <w:rPr>
                <w:rFonts w:ascii="Calibri" w:eastAsia="Calibri" w:hAnsi="Calibri" w:cs="Calibri"/>
                <w:color w:val="000000"/>
                <w:sz w:val="20"/>
                <w:szCs w:val="20"/>
              </w:rPr>
              <w:t>65.</w:t>
            </w:r>
          </w:p>
          <w:p w14:paraId="7E0C1B08"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Seguimiento a la etapa productiva. Socialización del formato GFPI-F023 conforme con seguimiento, planeación y ejecución.</w:t>
            </w:r>
          </w:p>
          <w:p w14:paraId="3175F06D"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Instrumentos a utilizar para el seguimiento a la etapa productiva. Diligenciamiento de Bitácoras, según cronograma.</w:t>
            </w:r>
          </w:p>
          <w:p w14:paraId="14955C71"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Acciones a seguir para subir las evidencias de etapa productiva. LMS disponibles por el Centro de Formación.</w:t>
            </w:r>
          </w:p>
          <w:p w14:paraId="41082288"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Certificación. El responsable del grupo de Administración Educativa del Centro de Formación será el encargado de informar a los aprendices los requerimientos para obtener el certificado y la forma de consultar y descargar el mismo a través del aplicativo de formación vigente.</w:t>
            </w:r>
          </w:p>
          <w:p w14:paraId="7021A02F"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lastRenderedPageBreak/>
              <w:t>Si el aprendiz no se certifica dentro de los tiempos establecidos en el calendario escolar, será su responsabilidad la entrega de la documentación directamente al Centro de Formación para su certificación.</w:t>
            </w:r>
          </w:p>
          <w:p w14:paraId="550B10AD" w14:textId="77777777" w:rsidR="00492A46" w:rsidRDefault="00492A46">
            <w:pPr>
              <w:pBdr>
                <w:top w:val="nil"/>
                <w:left w:val="nil"/>
                <w:bottom w:val="nil"/>
                <w:right w:val="nil"/>
                <w:between w:val="nil"/>
              </w:pBdr>
              <w:spacing w:line="276" w:lineRule="auto"/>
              <w:ind w:left="720"/>
              <w:jc w:val="both"/>
              <w:rPr>
                <w:rFonts w:ascii="Calibri" w:eastAsia="Calibri" w:hAnsi="Calibri" w:cs="Calibri"/>
                <w:color w:val="000000"/>
                <w:sz w:val="20"/>
                <w:szCs w:val="20"/>
              </w:rPr>
            </w:pPr>
          </w:p>
          <w:p w14:paraId="248BA261" w14:textId="77777777" w:rsidR="00492A46" w:rsidRDefault="002841C4">
            <w:pPr>
              <w:numPr>
                <w:ilvl w:val="0"/>
                <w:numId w:val="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2. Se socializan los formatos GFPI-F-165 que direcciona a la alternativa de etapa productiva, GFPI-F023 conforme con seguimiento, planeación y ejecución de la etapa productiva y bitácora que se realiza mes a mes y en su totalidad son 15. Definir la fecha de la entrega de los formatos conforme a lo establecido en el cronograma de Etapa productiva.</w:t>
            </w:r>
          </w:p>
          <w:p w14:paraId="1BE11B70" w14:textId="77777777" w:rsidR="00492A46" w:rsidRDefault="00492A46">
            <w:pPr>
              <w:numPr>
                <w:ilvl w:val="0"/>
                <w:numId w:val="2"/>
              </w:numPr>
              <w:pBdr>
                <w:top w:val="nil"/>
                <w:left w:val="nil"/>
                <w:bottom w:val="nil"/>
                <w:right w:val="nil"/>
                <w:between w:val="nil"/>
              </w:pBdr>
              <w:spacing w:line="276" w:lineRule="auto"/>
              <w:rPr>
                <w:rFonts w:ascii="Calibri" w:eastAsia="Calibri" w:hAnsi="Calibri" w:cs="Calibri"/>
                <w:color w:val="000000"/>
                <w:sz w:val="20"/>
                <w:szCs w:val="20"/>
              </w:rPr>
            </w:pPr>
          </w:p>
          <w:p w14:paraId="25E65402" w14:textId="77777777" w:rsidR="00492A46" w:rsidRDefault="002841C4">
            <w:pPr>
              <w:spacing w:line="276" w:lineRule="auto"/>
              <w:jc w:val="both"/>
              <w:rPr>
                <w:rFonts w:ascii="Calibri" w:eastAsia="Calibri" w:hAnsi="Calibri" w:cs="Calibri"/>
                <w:sz w:val="20"/>
                <w:szCs w:val="20"/>
              </w:rPr>
            </w:pPr>
            <w:r>
              <w:rPr>
                <w:rFonts w:ascii="Calibri" w:eastAsia="Calibri" w:hAnsi="Calibri" w:cs="Calibri"/>
                <w:sz w:val="20"/>
                <w:szCs w:val="20"/>
              </w:rPr>
              <w:t>Conforme al apartado 12.5.2. Alternativas para desarrollar la Etapa Productiva. Manual de articulación v2. Literal a se procede a explicar la ejecución de la etapa productiva según alternativa de:</w:t>
            </w:r>
          </w:p>
          <w:p w14:paraId="10318CAC" w14:textId="77777777" w:rsidR="00492A46" w:rsidRDefault="00492A46">
            <w:pPr>
              <w:spacing w:line="276" w:lineRule="auto"/>
              <w:jc w:val="both"/>
              <w:rPr>
                <w:rFonts w:ascii="Calibri" w:eastAsia="Calibri" w:hAnsi="Calibri" w:cs="Calibri"/>
                <w:b/>
                <w:sz w:val="20"/>
                <w:szCs w:val="20"/>
              </w:rPr>
            </w:pPr>
          </w:p>
          <w:p w14:paraId="57EE61F3" w14:textId="77777777" w:rsidR="00492A46" w:rsidRDefault="002841C4">
            <w:pPr>
              <w:spacing w:after="200" w:line="276" w:lineRule="auto"/>
              <w:jc w:val="both"/>
              <w:rPr>
                <w:rFonts w:ascii="Calibri" w:eastAsia="Calibri" w:hAnsi="Calibri" w:cs="Calibri"/>
                <w:sz w:val="20"/>
                <w:szCs w:val="20"/>
              </w:rPr>
            </w:pPr>
            <w:r>
              <w:rPr>
                <w:rFonts w:ascii="Calibri" w:eastAsia="Calibri" w:hAnsi="Calibri" w:cs="Calibri"/>
                <w:b/>
                <w:sz w:val="20"/>
                <w:szCs w:val="20"/>
              </w:rPr>
              <w:t>El Proyecto Productivo</w:t>
            </w:r>
            <w:r>
              <w:rPr>
                <w:rFonts w:ascii="Calibri" w:eastAsia="Calibri" w:hAnsi="Calibri" w:cs="Calibri"/>
                <w:sz w:val="20"/>
                <w:szCs w:val="20"/>
              </w:rPr>
              <w:t xml:space="preserve"> En el programa de Articulación con la Media se recomienda la ejecución de la etapa productiva en la alternativa de proyecto productivo con las siguientes consideraciones:</w:t>
            </w:r>
          </w:p>
          <w:p w14:paraId="6F307B58" w14:textId="77777777" w:rsidR="00492A46" w:rsidRDefault="002841C4">
            <w:pPr>
              <w:numPr>
                <w:ilvl w:val="1"/>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Será responsabilidad del establecimiento educativo la planeación, gestión y ejecución como co-formadores en jornadas adicionales a la formación técnica lectiva en todos los ámbitos que estén enmarcados para este, y será el SENA quien realice el seguimiento y evaluación de las actividades del proyecto. </w:t>
            </w:r>
          </w:p>
          <w:p w14:paraId="31F8D788" w14:textId="77777777" w:rsidR="00492A46" w:rsidRDefault="002841C4">
            <w:pPr>
              <w:numPr>
                <w:ilvl w:val="1"/>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Para la alternativa de proyecto productivo, además del cumplimiento del tiempo de las horas establecidas en el Diseño Curricular, se tendrá en cuenta el cumplimiento de los objetivos establecidos, en el formato de planeación, seguimiento y evaluación de etapa productiva GFPI-F-023.</w:t>
            </w:r>
          </w:p>
          <w:p w14:paraId="327139EC" w14:textId="77777777" w:rsidR="00492A46" w:rsidRDefault="002841C4">
            <w:pPr>
              <w:numPr>
                <w:ilvl w:val="1"/>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 Es necesario validar a través del LMS tiempos de trabajo desde la gestión y envío de las evidencias, así como las participaciones a los diferentes foros y sesiones en línea o presenciales, como también las actividades de proyecto que se ejecuten dentro de los Centros de Formación, que evidencien el cumplimiento de jornadas que permitan validar el total de horas de la etapa productiva y avalada por las instancias que aportan al desarrollo del proceso.</w:t>
            </w:r>
          </w:p>
          <w:p w14:paraId="3CC7F172" w14:textId="77777777" w:rsidR="00492A46" w:rsidRDefault="002841C4">
            <w:pPr>
              <w:numPr>
                <w:ilvl w:val="1"/>
                <w:numId w:val="2"/>
              </w:numPr>
              <w:pBdr>
                <w:top w:val="nil"/>
                <w:left w:val="nil"/>
                <w:bottom w:val="nil"/>
                <w:right w:val="nil"/>
                <w:between w:val="nil"/>
              </w:pBdr>
              <w:spacing w:after="200" w:line="276" w:lineRule="auto"/>
              <w:jc w:val="both"/>
              <w:rPr>
                <w:rFonts w:ascii="Calibri" w:eastAsia="Calibri" w:hAnsi="Calibri" w:cs="Calibri"/>
                <w:color w:val="000000"/>
                <w:sz w:val="20"/>
                <w:szCs w:val="20"/>
              </w:rPr>
            </w:pPr>
            <w:r>
              <w:rPr>
                <w:rFonts w:ascii="Calibri" w:eastAsia="Calibri" w:hAnsi="Calibri" w:cs="Calibri"/>
                <w:color w:val="000000"/>
                <w:sz w:val="20"/>
                <w:szCs w:val="20"/>
              </w:rPr>
              <w:t>El proyecto productivo podrá orientarse por parte del establecimiento educativo, bien sea desde el ámbito empresarial y del emprendimiento, así como también desde proyectos investigativos, y en ambos casos que den cuenta del desarrollo de las habilidades técnicas del Diseño Curricular.</w:t>
            </w:r>
          </w:p>
          <w:p w14:paraId="5D866CAB" w14:textId="669A71F1" w:rsidR="00492A46" w:rsidRDefault="002841C4">
            <w:pPr>
              <w:spacing w:line="276" w:lineRule="auto"/>
              <w:jc w:val="both"/>
              <w:rPr>
                <w:rFonts w:ascii="Calibri" w:eastAsia="Calibri" w:hAnsi="Calibri" w:cs="Calibri"/>
                <w:sz w:val="20"/>
                <w:szCs w:val="20"/>
              </w:rPr>
            </w:pPr>
            <w:r>
              <w:rPr>
                <w:rFonts w:ascii="Calibri" w:eastAsia="Calibri" w:hAnsi="Calibri" w:cs="Calibri"/>
                <w:sz w:val="20"/>
                <w:szCs w:val="20"/>
              </w:rPr>
              <w:t xml:space="preserve">Conforme al </w:t>
            </w:r>
            <w:r w:rsidR="008202A5">
              <w:rPr>
                <w:rFonts w:ascii="Calibri" w:eastAsia="Calibri" w:hAnsi="Calibri" w:cs="Calibri"/>
                <w:sz w:val="20"/>
                <w:szCs w:val="20"/>
              </w:rPr>
              <w:t>apartado 12.5.3.</w:t>
            </w:r>
            <w:r>
              <w:rPr>
                <w:rFonts w:ascii="Calibri" w:eastAsia="Calibri" w:hAnsi="Calibri" w:cs="Calibri"/>
                <w:sz w:val="20"/>
                <w:szCs w:val="20"/>
              </w:rPr>
              <w:t xml:space="preserve"> Administración de la Bitácora Manual de articulación v2. Se realiza la explicación de:</w:t>
            </w:r>
          </w:p>
          <w:p w14:paraId="0903B630" w14:textId="77777777" w:rsidR="00492A46" w:rsidRDefault="00492A46">
            <w:pPr>
              <w:spacing w:line="276" w:lineRule="auto"/>
              <w:jc w:val="both"/>
              <w:rPr>
                <w:rFonts w:ascii="Calibri" w:eastAsia="Calibri" w:hAnsi="Calibri" w:cs="Calibri"/>
                <w:sz w:val="20"/>
                <w:szCs w:val="20"/>
              </w:rPr>
            </w:pPr>
          </w:p>
          <w:p w14:paraId="6E710FA6" w14:textId="77777777" w:rsidR="00492A46" w:rsidRDefault="002841C4">
            <w:pPr>
              <w:spacing w:after="200" w:line="276" w:lineRule="auto"/>
              <w:jc w:val="both"/>
              <w:rPr>
                <w:rFonts w:ascii="Calibri" w:eastAsia="Calibri" w:hAnsi="Calibri" w:cs="Calibri"/>
                <w:sz w:val="20"/>
                <w:szCs w:val="20"/>
              </w:rPr>
            </w:pPr>
            <w:r>
              <w:rPr>
                <w:rFonts w:ascii="Calibri" w:eastAsia="Calibri" w:hAnsi="Calibri" w:cs="Calibri"/>
                <w:b/>
                <w:sz w:val="20"/>
                <w:szCs w:val="20"/>
              </w:rPr>
              <w:t>La Bitácora</w:t>
            </w:r>
            <w:r>
              <w:rPr>
                <w:rFonts w:ascii="Calibri" w:eastAsia="Calibri" w:hAnsi="Calibri" w:cs="Calibri"/>
                <w:sz w:val="20"/>
                <w:szCs w:val="20"/>
              </w:rPr>
              <w:t xml:space="preserve"> es una herramienta metodológica obligatoria que debe construir el aprendiz y donde debe consignar evidencias de las actividades o acciones que ejecuta con relación a las actividades que está desarrollando en su etapa productiva, según la alternativa que esté ejecutando con sus respectivos soportes (fotos, videos, formatos, informes y otros). La Bitácora en ningún caso remplaza una visita de seguimiento y no se convierte en elemento de evaluación. </w:t>
            </w:r>
          </w:p>
          <w:p w14:paraId="027246B3"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Los instructores programados para el seguimiento, durante la sensibilización de etapa productiva deben explicar a los aprendices la forma para diligenciar la bitácora de actividades desarrolladas en su etapa productiva, independientemente de la alternativa que hayan seleccionado y subirla al LMS en el espacio creado para ello. </w:t>
            </w:r>
          </w:p>
          <w:p w14:paraId="750EEA03"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 El aprendiz debe hacer entrega física o virtual de la bitácora al instructor de seguimiento, cada (30) días una vez se inicia la etapa productiva. </w:t>
            </w:r>
          </w:p>
          <w:p w14:paraId="58345CA4"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 Cuando se presenten situaciones especiales que requiera atención oportuna por parte del instructor y del Centro de Formación, el aprendiz podrá registrar una bitácora adicional con las evidencias respectivas.</w:t>
            </w:r>
          </w:p>
          <w:p w14:paraId="6BD2F18B"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El instructor de seguimiento asignado debe revisar la bitácora reportada por el aprendiz y hacer los comentarios o sugerencias respectivas en un tiempo máximo de cinco (5) días hábiles, posterior a la entrega por parte del aprendiz.</w:t>
            </w:r>
          </w:p>
          <w:p w14:paraId="168945E7"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 Para aquellos aprendices que no tengan acceso a recursos informáticos, la bitácora se llevará de manera física, y el Centro entrará a definir la forma de control y archivo con el apoyo del Establecimiento Educativo.</w:t>
            </w:r>
          </w:p>
          <w:p w14:paraId="2B4B71AE" w14:textId="77777777" w:rsidR="00492A46" w:rsidRDefault="002841C4">
            <w:pPr>
              <w:pBdr>
                <w:top w:val="nil"/>
                <w:left w:val="nil"/>
                <w:bottom w:val="nil"/>
                <w:right w:val="nil"/>
                <w:between w:val="nil"/>
              </w:pBdr>
              <w:spacing w:after="200"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 xml:space="preserve">Socialización del cronograma de la Etapa productiva: </w:t>
            </w:r>
          </w:p>
          <w:p w14:paraId="6167BB3D" w14:textId="2201CF6B" w:rsidR="00492A46" w:rsidRDefault="0013060B">
            <w:pPr>
              <w:pBdr>
                <w:top w:val="nil"/>
                <w:left w:val="nil"/>
                <w:bottom w:val="nil"/>
                <w:right w:val="nil"/>
                <w:between w:val="nil"/>
              </w:pBdr>
              <w:spacing w:after="200" w:line="276" w:lineRule="auto"/>
              <w:jc w:val="both"/>
              <w:rPr>
                <w:rFonts w:ascii="Calibri" w:eastAsia="Calibri" w:hAnsi="Calibri" w:cs="Calibri"/>
                <w:b/>
                <w:color w:val="000000"/>
                <w:sz w:val="20"/>
                <w:szCs w:val="20"/>
              </w:rPr>
            </w:pPr>
            <w:r w:rsidRPr="0013060B">
              <w:rPr>
                <w:rFonts w:ascii="Calibri" w:eastAsia="Calibri" w:hAnsi="Calibri" w:cs="Calibri"/>
                <w:b/>
                <w:noProof/>
                <w:color w:val="000000"/>
                <w:sz w:val="20"/>
                <w:szCs w:val="20"/>
              </w:rPr>
              <w:drawing>
                <wp:inline distT="0" distB="0" distL="0" distR="0" wp14:anchorId="3A7EF6FD" wp14:editId="33D62DD0">
                  <wp:extent cx="5732780" cy="3314065"/>
                  <wp:effectExtent l="0" t="0" r="127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2780" cy="3314065"/>
                          </a:xfrm>
                          <a:prstGeom prst="rect">
                            <a:avLst/>
                          </a:prstGeom>
                        </pic:spPr>
                      </pic:pic>
                    </a:graphicData>
                  </a:graphic>
                </wp:inline>
              </w:drawing>
            </w:r>
          </w:p>
          <w:p w14:paraId="6386F983" w14:textId="77777777" w:rsidR="00492A46" w:rsidRDefault="002841C4">
            <w:pPr>
              <w:numPr>
                <w:ilvl w:val="0"/>
                <w:numId w:val="5"/>
              </w:numPr>
              <w:pBdr>
                <w:top w:val="nil"/>
                <w:left w:val="nil"/>
                <w:bottom w:val="nil"/>
                <w:right w:val="nil"/>
                <w:between w:val="nil"/>
              </w:pBdr>
              <w:spacing w:after="200"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 xml:space="preserve">3. </w:t>
            </w:r>
            <w:r>
              <w:rPr>
                <w:rFonts w:ascii="Calibri" w:eastAsia="Calibri" w:hAnsi="Calibri" w:cs="Calibri"/>
                <w:color w:val="000000"/>
                <w:sz w:val="20"/>
                <w:szCs w:val="20"/>
              </w:rPr>
              <w:t>En conjunto con el Establecimiento Educativo se estableció de manera articulada la alternativa para la realización de la Etapa Productiva:</w:t>
            </w:r>
            <w:r>
              <w:rPr>
                <w:rFonts w:ascii="Calibri" w:eastAsia="Calibri" w:hAnsi="Calibri" w:cs="Calibri"/>
                <w:b/>
                <w:color w:val="000000"/>
                <w:sz w:val="20"/>
                <w:szCs w:val="20"/>
              </w:rPr>
              <w:t xml:space="preserve"> </w:t>
            </w:r>
          </w:p>
          <w:p w14:paraId="4C1EF513" w14:textId="77777777" w:rsidR="00492A46" w:rsidRDefault="002841C4">
            <w:pPr>
              <w:spacing w:line="276" w:lineRule="auto"/>
              <w:jc w:val="both"/>
              <w:rPr>
                <w:rFonts w:ascii="Calibri" w:eastAsia="Calibri" w:hAnsi="Calibri" w:cs="Calibri"/>
                <w:color w:val="FF0000"/>
                <w:sz w:val="20"/>
                <w:szCs w:val="20"/>
              </w:rPr>
            </w:pPr>
            <w:r>
              <w:rPr>
                <w:rFonts w:ascii="Calibri" w:eastAsia="Calibri" w:hAnsi="Calibri" w:cs="Calibri"/>
                <w:b/>
                <w:sz w:val="20"/>
                <w:szCs w:val="20"/>
              </w:rPr>
              <w:t>Alternativa de etapa Práctica:</w:t>
            </w:r>
            <w:r>
              <w:rPr>
                <w:rFonts w:ascii="Calibri" w:eastAsia="Calibri" w:hAnsi="Calibri" w:cs="Calibri"/>
                <w:sz w:val="20"/>
                <w:szCs w:val="20"/>
              </w:rPr>
              <w:t xml:space="preserve"> Proyecto productivo. </w:t>
            </w:r>
          </w:p>
          <w:p w14:paraId="5AACB59D" w14:textId="73356638" w:rsidR="00492A46" w:rsidRDefault="002841C4">
            <w:pPr>
              <w:spacing w:line="276" w:lineRule="auto"/>
              <w:jc w:val="both"/>
              <w:rPr>
                <w:rFonts w:ascii="Calibri" w:eastAsia="Calibri" w:hAnsi="Calibri" w:cs="Calibri"/>
                <w:sz w:val="20"/>
                <w:szCs w:val="20"/>
              </w:rPr>
            </w:pPr>
            <w:r>
              <w:rPr>
                <w:rFonts w:ascii="Calibri" w:eastAsia="Calibri" w:hAnsi="Calibri" w:cs="Calibri"/>
                <w:b/>
                <w:sz w:val="20"/>
                <w:szCs w:val="20"/>
              </w:rPr>
              <w:t>Lugar donde se desarrollará la etapa productiva</w:t>
            </w:r>
            <w:r>
              <w:rPr>
                <w:rFonts w:ascii="Calibri" w:eastAsia="Calibri" w:hAnsi="Calibri" w:cs="Calibri"/>
                <w:sz w:val="20"/>
                <w:szCs w:val="20"/>
              </w:rPr>
              <w:t xml:space="preserve">:  Institución Educativa </w:t>
            </w:r>
            <w:r w:rsidR="0099660D">
              <w:rPr>
                <w:rFonts w:ascii="Calibri" w:eastAsia="Calibri" w:hAnsi="Calibri" w:cs="Calibri"/>
                <w:sz w:val="20"/>
                <w:szCs w:val="20"/>
              </w:rPr>
              <w:t>RICAURTE</w:t>
            </w:r>
          </w:p>
          <w:p w14:paraId="2EC02E77" w14:textId="1C4F7E0F" w:rsidR="00492A46" w:rsidRDefault="002841C4">
            <w:pPr>
              <w:spacing w:line="276" w:lineRule="auto"/>
              <w:jc w:val="both"/>
              <w:rPr>
                <w:rFonts w:ascii="Calibri" w:eastAsia="Calibri" w:hAnsi="Calibri" w:cs="Calibri"/>
                <w:sz w:val="20"/>
                <w:szCs w:val="20"/>
              </w:rPr>
            </w:pPr>
            <w:r>
              <w:rPr>
                <w:rFonts w:ascii="Calibri" w:eastAsia="Calibri" w:hAnsi="Calibri" w:cs="Calibri"/>
                <w:b/>
                <w:sz w:val="20"/>
                <w:szCs w:val="20"/>
              </w:rPr>
              <w:t>Fecha de inicio</w:t>
            </w:r>
            <w:r>
              <w:rPr>
                <w:rFonts w:ascii="Calibri" w:eastAsia="Calibri" w:hAnsi="Calibri" w:cs="Calibri"/>
                <w:sz w:val="20"/>
                <w:szCs w:val="20"/>
              </w:rPr>
              <w:t>: A partir del</w:t>
            </w:r>
            <w:r w:rsidR="0013060B">
              <w:rPr>
                <w:rFonts w:ascii="Calibri" w:eastAsia="Calibri" w:hAnsi="Calibri" w:cs="Calibri"/>
                <w:sz w:val="20"/>
                <w:szCs w:val="20"/>
              </w:rPr>
              <w:t xml:space="preserve"> 1</w:t>
            </w:r>
            <w:r>
              <w:rPr>
                <w:rFonts w:ascii="Calibri" w:eastAsia="Calibri" w:hAnsi="Calibri" w:cs="Calibri"/>
                <w:sz w:val="20"/>
                <w:szCs w:val="20"/>
              </w:rPr>
              <w:t xml:space="preserve"> de junio de 202</w:t>
            </w:r>
            <w:r w:rsidR="0013060B">
              <w:rPr>
                <w:rFonts w:ascii="Calibri" w:eastAsia="Calibri" w:hAnsi="Calibri" w:cs="Calibri"/>
                <w:sz w:val="20"/>
                <w:szCs w:val="20"/>
              </w:rPr>
              <w:t>6</w:t>
            </w:r>
            <w:r>
              <w:rPr>
                <w:rFonts w:ascii="Calibri" w:eastAsia="Calibri" w:hAnsi="Calibri" w:cs="Calibri"/>
                <w:sz w:val="20"/>
                <w:szCs w:val="20"/>
              </w:rPr>
              <w:t xml:space="preserve">. </w:t>
            </w:r>
          </w:p>
          <w:p w14:paraId="1DC34A53" w14:textId="77777777" w:rsidR="00492A46" w:rsidRDefault="002841C4">
            <w:pPr>
              <w:spacing w:line="276" w:lineRule="auto"/>
              <w:jc w:val="both"/>
              <w:rPr>
                <w:rFonts w:ascii="Calibri" w:eastAsia="Calibri" w:hAnsi="Calibri" w:cs="Calibri"/>
                <w:sz w:val="20"/>
                <w:szCs w:val="20"/>
              </w:rPr>
            </w:pPr>
            <w:r>
              <w:rPr>
                <w:rFonts w:ascii="Calibri" w:eastAsia="Calibri" w:hAnsi="Calibri" w:cs="Calibri"/>
                <w:b/>
                <w:sz w:val="20"/>
                <w:szCs w:val="20"/>
              </w:rPr>
              <w:t>Evidencia:</w:t>
            </w:r>
            <w:r>
              <w:rPr>
                <w:rFonts w:ascii="Calibri" w:eastAsia="Calibri" w:hAnsi="Calibri" w:cs="Calibri"/>
                <w:sz w:val="20"/>
                <w:szCs w:val="20"/>
              </w:rPr>
              <w:t xml:space="preserve"> Diligenciamiento de formato GFPI-F-165.</w:t>
            </w:r>
          </w:p>
          <w:p w14:paraId="68070361" w14:textId="77777777" w:rsidR="00492A46" w:rsidRDefault="00492A46">
            <w:pPr>
              <w:spacing w:after="200" w:line="276" w:lineRule="auto"/>
              <w:jc w:val="both"/>
              <w:rPr>
                <w:rFonts w:ascii="Calibri" w:eastAsia="Calibri" w:hAnsi="Calibri" w:cs="Calibri"/>
                <w:sz w:val="20"/>
                <w:szCs w:val="20"/>
              </w:rPr>
            </w:pPr>
          </w:p>
        </w:tc>
      </w:tr>
      <w:tr w:rsidR="00492A46" w14:paraId="2777B9BD" w14:textId="77777777">
        <w:trPr>
          <w:trHeight w:val="79"/>
        </w:trPr>
        <w:tc>
          <w:tcPr>
            <w:tcW w:w="9258" w:type="dxa"/>
            <w:gridSpan w:val="10"/>
          </w:tcPr>
          <w:p w14:paraId="1E5E6C91"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lastRenderedPageBreak/>
              <w:t>CONCLUSIONES</w:t>
            </w:r>
          </w:p>
        </w:tc>
      </w:tr>
      <w:tr w:rsidR="00492A46" w14:paraId="618AE649" w14:textId="77777777">
        <w:trPr>
          <w:trHeight w:val="994"/>
        </w:trPr>
        <w:tc>
          <w:tcPr>
            <w:tcW w:w="9258" w:type="dxa"/>
            <w:gridSpan w:val="10"/>
          </w:tcPr>
          <w:p w14:paraId="371D50F1" w14:textId="77777777" w:rsidR="00492A46" w:rsidRDefault="002841C4">
            <w:pPr>
              <w:numPr>
                <w:ilvl w:val="0"/>
                <w:numId w:val="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Se realizó la inducción de la etapa productiva a los aprendices de grado décimo, conforme al Acuerdo 0009 del 2024 y el Manual de Articulación V2.</w:t>
            </w:r>
          </w:p>
          <w:p w14:paraId="7AB6F9C0" w14:textId="77777777" w:rsidR="00492A46" w:rsidRDefault="002841C4">
            <w:pPr>
              <w:numPr>
                <w:ilvl w:val="0"/>
                <w:numId w:val="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lastRenderedPageBreak/>
              <w:t>Se definió la alternativa, lugar y fecha de inicio de la etapa productiva en articulación con la Institución Educativa.</w:t>
            </w:r>
          </w:p>
          <w:p w14:paraId="58983089" w14:textId="77777777" w:rsidR="00492A46" w:rsidRDefault="002841C4">
            <w:pPr>
              <w:numPr>
                <w:ilvl w:val="0"/>
                <w:numId w:val="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Se reiteró que los aprendices deben cumplir con lo estipulado en el Reglamento del Aprendiz SENA y en el Manual de Convivencia de la Institución Educativa.</w:t>
            </w:r>
          </w:p>
        </w:tc>
      </w:tr>
      <w:tr w:rsidR="00492A46" w14:paraId="3BE1762F" w14:textId="77777777">
        <w:trPr>
          <w:trHeight w:val="326"/>
        </w:trPr>
        <w:tc>
          <w:tcPr>
            <w:tcW w:w="9258" w:type="dxa"/>
            <w:gridSpan w:val="10"/>
          </w:tcPr>
          <w:p w14:paraId="28B17BA7" w14:textId="77777777" w:rsidR="00492A46" w:rsidRDefault="002841C4">
            <w:pPr>
              <w:spacing w:line="276" w:lineRule="auto"/>
              <w:jc w:val="center"/>
              <w:rPr>
                <w:rFonts w:ascii="Calibri" w:eastAsia="Calibri" w:hAnsi="Calibri" w:cs="Calibri"/>
                <w:b/>
                <w:sz w:val="20"/>
                <w:szCs w:val="20"/>
              </w:rPr>
            </w:pPr>
            <w:bookmarkStart w:id="1" w:name="_heading=h.8mrweoberj8" w:colFirst="0" w:colLast="0"/>
            <w:bookmarkEnd w:id="1"/>
            <w:r>
              <w:rPr>
                <w:rFonts w:ascii="Calibri" w:eastAsia="Calibri" w:hAnsi="Calibri" w:cs="Calibri"/>
                <w:b/>
                <w:sz w:val="20"/>
                <w:szCs w:val="20"/>
              </w:rPr>
              <w:lastRenderedPageBreak/>
              <w:t xml:space="preserve">ESTABLECIMIENTO Y ACEPTACIÓN DE COMPROMISOS </w:t>
            </w:r>
          </w:p>
        </w:tc>
      </w:tr>
      <w:tr w:rsidR="00492A46" w14:paraId="67E8F1FA" w14:textId="77777777">
        <w:trPr>
          <w:trHeight w:val="66"/>
        </w:trPr>
        <w:tc>
          <w:tcPr>
            <w:tcW w:w="2405" w:type="dxa"/>
            <w:gridSpan w:val="2"/>
          </w:tcPr>
          <w:p w14:paraId="537FAB9C"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ACTIVIDAD /DECISIÓN</w:t>
            </w:r>
          </w:p>
        </w:tc>
        <w:tc>
          <w:tcPr>
            <w:tcW w:w="2243" w:type="dxa"/>
            <w:gridSpan w:val="2"/>
          </w:tcPr>
          <w:p w14:paraId="63E764E6"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FECHA</w:t>
            </w:r>
          </w:p>
        </w:tc>
        <w:tc>
          <w:tcPr>
            <w:tcW w:w="2325" w:type="dxa"/>
            <w:gridSpan w:val="3"/>
          </w:tcPr>
          <w:p w14:paraId="3F16B49B"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RESPONSABLE</w:t>
            </w:r>
          </w:p>
        </w:tc>
        <w:tc>
          <w:tcPr>
            <w:tcW w:w="2285" w:type="dxa"/>
            <w:gridSpan w:val="3"/>
          </w:tcPr>
          <w:p w14:paraId="651B6B1C" w14:textId="77777777" w:rsidR="00492A46" w:rsidRDefault="002841C4">
            <w:pPr>
              <w:spacing w:line="276" w:lineRule="auto"/>
              <w:jc w:val="center"/>
              <w:rPr>
                <w:rFonts w:ascii="Calibri" w:eastAsia="Calibri" w:hAnsi="Calibri" w:cs="Calibri"/>
                <w:b/>
                <w:sz w:val="20"/>
                <w:szCs w:val="20"/>
              </w:rPr>
            </w:pPr>
            <w:bookmarkStart w:id="2" w:name="_heading=h.nmylh58yfw8y" w:colFirst="0" w:colLast="0"/>
            <w:bookmarkEnd w:id="2"/>
            <w:r>
              <w:rPr>
                <w:rFonts w:ascii="Calibri" w:eastAsia="Calibri" w:hAnsi="Calibri" w:cs="Calibri"/>
                <w:b/>
                <w:sz w:val="20"/>
                <w:szCs w:val="20"/>
              </w:rPr>
              <w:t>FIRMA O PARTICIPACIÓN VIRTUAL</w:t>
            </w:r>
          </w:p>
        </w:tc>
      </w:tr>
      <w:tr w:rsidR="00492A46" w14:paraId="4550DCDD" w14:textId="77777777">
        <w:trPr>
          <w:trHeight w:val="66"/>
        </w:trPr>
        <w:tc>
          <w:tcPr>
            <w:tcW w:w="2405" w:type="dxa"/>
            <w:gridSpan w:val="2"/>
          </w:tcPr>
          <w:p w14:paraId="6E97F7BB" w14:textId="6E8AB153" w:rsidR="00492A46" w:rsidRPr="008202A5" w:rsidRDefault="008202A5">
            <w:pPr>
              <w:spacing w:line="276" w:lineRule="auto"/>
              <w:jc w:val="both"/>
              <w:rPr>
                <w:rFonts w:ascii="Calibri" w:eastAsia="Calibri" w:hAnsi="Calibri" w:cs="Calibri"/>
                <w:bCs/>
                <w:sz w:val="20"/>
                <w:szCs w:val="20"/>
              </w:rPr>
            </w:pPr>
            <w:r w:rsidRPr="008202A5">
              <w:rPr>
                <w:rFonts w:ascii="Calibri" w:eastAsia="Calibri" w:hAnsi="Calibri" w:cs="Calibri"/>
                <w:bCs/>
                <w:sz w:val="20"/>
                <w:szCs w:val="20"/>
              </w:rPr>
              <w:t>SOCIALIZACION Y SEGUIMIENTO A LA ETAPA PRACTICA</w:t>
            </w:r>
          </w:p>
        </w:tc>
        <w:tc>
          <w:tcPr>
            <w:tcW w:w="2243" w:type="dxa"/>
            <w:gridSpan w:val="2"/>
            <w:vAlign w:val="center"/>
          </w:tcPr>
          <w:p w14:paraId="5707C10F" w14:textId="1296B621" w:rsidR="00492A46" w:rsidRPr="008202A5" w:rsidRDefault="008202A5">
            <w:pPr>
              <w:spacing w:line="276" w:lineRule="auto"/>
              <w:rPr>
                <w:rFonts w:ascii="Calibri" w:eastAsia="Calibri" w:hAnsi="Calibri" w:cs="Calibri"/>
                <w:bCs/>
                <w:sz w:val="20"/>
                <w:szCs w:val="20"/>
              </w:rPr>
            </w:pPr>
            <w:r w:rsidRPr="008202A5">
              <w:rPr>
                <w:rFonts w:ascii="Calibri" w:eastAsia="Calibri" w:hAnsi="Calibri" w:cs="Calibri"/>
                <w:bCs/>
                <w:sz w:val="20"/>
                <w:szCs w:val="20"/>
              </w:rPr>
              <w:t>1-JUNIO-2026</w:t>
            </w:r>
          </w:p>
        </w:tc>
        <w:tc>
          <w:tcPr>
            <w:tcW w:w="2325" w:type="dxa"/>
            <w:gridSpan w:val="3"/>
            <w:vAlign w:val="center"/>
          </w:tcPr>
          <w:p w14:paraId="5F864DAA" w14:textId="42D1BD09" w:rsidR="00492A46" w:rsidRDefault="008202A5">
            <w:pPr>
              <w:spacing w:line="276" w:lineRule="auto"/>
              <w:jc w:val="center"/>
              <w:rPr>
                <w:rFonts w:ascii="Calibri" w:eastAsia="Calibri" w:hAnsi="Calibri" w:cs="Calibri"/>
                <w:sz w:val="20"/>
                <w:szCs w:val="20"/>
              </w:rPr>
            </w:pPr>
            <w:r>
              <w:rPr>
                <w:rFonts w:ascii="Calibri" w:eastAsia="Calibri" w:hAnsi="Calibri" w:cs="Calibri"/>
                <w:sz w:val="20"/>
                <w:szCs w:val="20"/>
              </w:rPr>
              <w:t>INSTRUCTOR SENA</w:t>
            </w:r>
          </w:p>
        </w:tc>
        <w:tc>
          <w:tcPr>
            <w:tcW w:w="2285" w:type="dxa"/>
            <w:gridSpan w:val="3"/>
            <w:vAlign w:val="center"/>
          </w:tcPr>
          <w:p w14:paraId="3E5E5E35" w14:textId="77777777" w:rsidR="00492A46" w:rsidRDefault="00492A46">
            <w:pPr>
              <w:spacing w:line="276" w:lineRule="auto"/>
              <w:jc w:val="center"/>
              <w:rPr>
                <w:rFonts w:ascii="Calibri" w:eastAsia="Calibri" w:hAnsi="Calibri" w:cs="Calibri"/>
                <w:b/>
                <w:sz w:val="20"/>
                <w:szCs w:val="20"/>
              </w:rPr>
            </w:pPr>
          </w:p>
        </w:tc>
      </w:tr>
      <w:tr w:rsidR="00492A46" w14:paraId="14CE377D" w14:textId="77777777">
        <w:trPr>
          <w:trHeight w:val="66"/>
        </w:trPr>
        <w:tc>
          <w:tcPr>
            <w:tcW w:w="2405" w:type="dxa"/>
            <w:gridSpan w:val="2"/>
          </w:tcPr>
          <w:p w14:paraId="4A35DA4F" w14:textId="616405EE" w:rsidR="00492A46" w:rsidRDefault="002841C4">
            <w:pPr>
              <w:spacing w:line="276" w:lineRule="auto"/>
              <w:jc w:val="both"/>
              <w:rPr>
                <w:rFonts w:ascii="Calibri" w:eastAsia="Calibri" w:hAnsi="Calibri" w:cs="Calibri"/>
                <w:b/>
                <w:sz w:val="20"/>
                <w:szCs w:val="20"/>
              </w:rPr>
            </w:pPr>
            <w:r>
              <w:rPr>
                <w:rFonts w:ascii="Calibri" w:eastAsia="Calibri" w:hAnsi="Calibri" w:cs="Calibri"/>
                <w:sz w:val="20"/>
                <w:szCs w:val="20"/>
              </w:rPr>
              <w:t>Registro en el aplicativo de la Agencia Pública de Empleo de los aprendices mayores de 14 años</w:t>
            </w:r>
            <w:r w:rsidR="008202A5">
              <w:rPr>
                <w:rFonts w:ascii="Calibri" w:eastAsia="Calibri" w:hAnsi="Calibri" w:cs="Calibri"/>
                <w:sz w:val="20"/>
                <w:szCs w:val="20"/>
              </w:rPr>
              <w:t>, y ejecución del proyecto productivo etapa practica</w:t>
            </w:r>
          </w:p>
        </w:tc>
        <w:tc>
          <w:tcPr>
            <w:tcW w:w="2243" w:type="dxa"/>
            <w:gridSpan w:val="2"/>
            <w:vAlign w:val="center"/>
          </w:tcPr>
          <w:p w14:paraId="0F04E23E" w14:textId="54F71C84" w:rsidR="00492A46" w:rsidRDefault="008202A5">
            <w:pPr>
              <w:spacing w:line="276" w:lineRule="auto"/>
              <w:jc w:val="center"/>
              <w:rPr>
                <w:rFonts w:ascii="Calibri" w:eastAsia="Calibri" w:hAnsi="Calibri" w:cs="Calibri"/>
                <w:b/>
                <w:sz w:val="20"/>
                <w:szCs w:val="20"/>
              </w:rPr>
            </w:pPr>
            <w:r>
              <w:rPr>
                <w:rFonts w:ascii="Calibri" w:eastAsia="Calibri" w:hAnsi="Calibri" w:cs="Calibri"/>
                <w:sz w:val="20"/>
                <w:szCs w:val="20"/>
              </w:rPr>
              <w:t>A partir del 1</w:t>
            </w:r>
            <w:r w:rsidR="002841C4">
              <w:rPr>
                <w:rFonts w:ascii="Calibri" w:eastAsia="Calibri" w:hAnsi="Calibri" w:cs="Calibri"/>
                <w:sz w:val="20"/>
                <w:szCs w:val="20"/>
              </w:rPr>
              <w:t xml:space="preserve"> de junio de 202</w:t>
            </w:r>
            <w:r w:rsidR="0013060B">
              <w:rPr>
                <w:rFonts w:ascii="Calibri" w:eastAsia="Calibri" w:hAnsi="Calibri" w:cs="Calibri"/>
                <w:sz w:val="20"/>
                <w:szCs w:val="20"/>
              </w:rPr>
              <w:t>6</w:t>
            </w:r>
          </w:p>
        </w:tc>
        <w:tc>
          <w:tcPr>
            <w:tcW w:w="2325" w:type="dxa"/>
            <w:gridSpan w:val="3"/>
            <w:vAlign w:val="center"/>
          </w:tcPr>
          <w:p w14:paraId="49681A52"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sz w:val="20"/>
                <w:szCs w:val="20"/>
              </w:rPr>
              <w:t xml:space="preserve">Aprendices </w:t>
            </w:r>
          </w:p>
        </w:tc>
        <w:tc>
          <w:tcPr>
            <w:tcW w:w="2285" w:type="dxa"/>
            <w:gridSpan w:val="3"/>
          </w:tcPr>
          <w:p w14:paraId="39C6A5AA" w14:textId="77777777" w:rsidR="00492A46" w:rsidRDefault="00492A46">
            <w:pPr>
              <w:spacing w:line="276" w:lineRule="auto"/>
              <w:jc w:val="center"/>
              <w:rPr>
                <w:rFonts w:ascii="Calibri" w:eastAsia="Calibri" w:hAnsi="Calibri" w:cs="Calibri"/>
                <w:b/>
                <w:sz w:val="20"/>
                <w:szCs w:val="20"/>
              </w:rPr>
            </w:pPr>
          </w:p>
        </w:tc>
      </w:tr>
      <w:tr w:rsidR="00492A46" w14:paraId="3D71FB23" w14:textId="77777777">
        <w:trPr>
          <w:trHeight w:val="693"/>
        </w:trPr>
        <w:tc>
          <w:tcPr>
            <w:tcW w:w="9258" w:type="dxa"/>
            <w:gridSpan w:val="10"/>
          </w:tcPr>
          <w:p w14:paraId="463369E3" w14:textId="77777777" w:rsidR="00492A46" w:rsidRDefault="002841C4">
            <w:pPr>
              <w:spacing w:line="276" w:lineRule="auto"/>
              <w:jc w:val="center"/>
              <w:rPr>
                <w:rFonts w:ascii="Calibri" w:eastAsia="Calibri" w:hAnsi="Calibri" w:cs="Calibri"/>
                <w:b/>
                <w:sz w:val="20"/>
                <w:szCs w:val="20"/>
              </w:rPr>
            </w:pPr>
            <w:bookmarkStart w:id="3" w:name="_heading=h.skvwfjuhjeof" w:colFirst="0" w:colLast="0"/>
            <w:bookmarkEnd w:id="3"/>
            <w:r>
              <w:rPr>
                <w:rFonts w:ascii="Calibri" w:eastAsia="Calibri" w:hAnsi="Calibri" w:cs="Calibri"/>
                <w:b/>
                <w:sz w:val="20"/>
                <w:szCs w:val="20"/>
              </w:rPr>
              <w:t>DE: ASISTENTES Y APROBACIÓN DECISIONES</w:t>
            </w:r>
          </w:p>
        </w:tc>
      </w:tr>
      <w:tr w:rsidR="00492A46" w14:paraId="42A2E430" w14:textId="77777777">
        <w:trPr>
          <w:trHeight w:val="693"/>
        </w:trPr>
        <w:tc>
          <w:tcPr>
            <w:tcW w:w="2121" w:type="dxa"/>
            <w:shd w:val="clear" w:color="auto" w:fill="auto"/>
          </w:tcPr>
          <w:p w14:paraId="58BC471A"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NOMBRE</w:t>
            </w:r>
          </w:p>
        </w:tc>
        <w:tc>
          <w:tcPr>
            <w:tcW w:w="1966" w:type="dxa"/>
            <w:gridSpan w:val="2"/>
            <w:shd w:val="clear" w:color="auto" w:fill="auto"/>
          </w:tcPr>
          <w:p w14:paraId="4A00A509"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DEPENDENCIA/ EMPRESA</w:t>
            </w:r>
          </w:p>
        </w:tc>
        <w:tc>
          <w:tcPr>
            <w:tcW w:w="1205" w:type="dxa"/>
            <w:gridSpan w:val="2"/>
          </w:tcPr>
          <w:p w14:paraId="15C81606"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 xml:space="preserve">APRUEBA </w:t>
            </w:r>
          </w:p>
          <w:p w14:paraId="3801B028"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(SI/NO)</w:t>
            </w:r>
          </w:p>
        </w:tc>
        <w:tc>
          <w:tcPr>
            <w:tcW w:w="1798" w:type="dxa"/>
            <w:gridSpan w:val="3"/>
          </w:tcPr>
          <w:p w14:paraId="33CFCF6A"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OBSERVACIÓN</w:t>
            </w:r>
          </w:p>
        </w:tc>
        <w:tc>
          <w:tcPr>
            <w:tcW w:w="2168" w:type="dxa"/>
            <w:gridSpan w:val="2"/>
            <w:shd w:val="clear" w:color="auto" w:fill="auto"/>
          </w:tcPr>
          <w:p w14:paraId="4654EA07"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FIRMA O PARTICIPACIÓN VIRTUAL</w:t>
            </w:r>
          </w:p>
        </w:tc>
      </w:tr>
      <w:tr w:rsidR="00492A46" w14:paraId="7437A15E" w14:textId="77777777" w:rsidTr="008202A5">
        <w:trPr>
          <w:trHeight w:val="479"/>
        </w:trPr>
        <w:tc>
          <w:tcPr>
            <w:tcW w:w="2121" w:type="dxa"/>
            <w:shd w:val="clear" w:color="auto" w:fill="auto"/>
          </w:tcPr>
          <w:p w14:paraId="7E18D083" w14:textId="006B1BD1" w:rsidR="00492A46" w:rsidRDefault="0099660D">
            <w:pPr>
              <w:spacing w:line="276" w:lineRule="auto"/>
              <w:jc w:val="center"/>
              <w:rPr>
                <w:rFonts w:ascii="Calibri" w:eastAsia="Calibri" w:hAnsi="Calibri" w:cs="Calibri"/>
                <w:b/>
                <w:sz w:val="20"/>
                <w:szCs w:val="20"/>
              </w:rPr>
            </w:pPr>
            <w:r>
              <w:rPr>
                <w:rFonts w:asciiTheme="minorHAnsi" w:hAnsiTheme="minorHAnsi" w:cstheme="minorBidi"/>
                <w:b/>
                <w:bCs/>
              </w:rPr>
              <w:t>CARLOS APOLINAR</w:t>
            </w:r>
          </w:p>
        </w:tc>
        <w:tc>
          <w:tcPr>
            <w:tcW w:w="1966" w:type="dxa"/>
            <w:gridSpan w:val="2"/>
            <w:shd w:val="clear" w:color="auto" w:fill="auto"/>
          </w:tcPr>
          <w:p w14:paraId="190431F2" w14:textId="403DEA67" w:rsidR="00492A46" w:rsidRDefault="008202A5">
            <w:pPr>
              <w:spacing w:line="276" w:lineRule="auto"/>
              <w:jc w:val="center"/>
              <w:rPr>
                <w:rFonts w:ascii="Calibri" w:eastAsia="Calibri" w:hAnsi="Calibri" w:cs="Calibri"/>
                <w:sz w:val="20"/>
                <w:szCs w:val="20"/>
              </w:rPr>
            </w:pPr>
            <w:r>
              <w:rPr>
                <w:rFonts w:ascii="Calibri" w:eastAsia="Calibri" w:hAnsi="Calibri" w:cs="Calibri"/>
                <w:sz w:val="20"/>
                <w:szCs w:val="20"/>
              </w:rPr>
              <w:t>INSTRUCTOR SENA</w:t>
            </w:r>
          </w:p>
        </w:tc>
        <w:tc>
          <w:tcPr>
            <w:tcW w:w="1205" w:type="dxa"/>
            <w:gridSpan w:val="2"/>
          </w:tcPr>
          <w:p w14:paraId="50FCCA3C" w14:textId="77777777" w:rsidR="00492A46" w:rsidRDefault="00492A46">
            <w:pPr>
              <w:spacing w:line="276" w:lineRule="auto"/>
              <w:jc w:val="center"/>
              <w:rPr>
                <w:rFonts w:ascii="Calibri" w:eastAsia="Calibri" w:hAnsi="Calibri" w:cs="Calibri"/>
                <w:b/>
                <w:sz w:val="20"/>
                <w:szCs w:val="20"/>
              </w:rPr>
            </w:pPr>
          </w:p>
        </w:tc>
        <w:tc>
          <w:tcPr>
            <w:tcW w:w="1798" w:type="dxa"/>
            <w:gridSpan w:val="3"/>
          </w:tcPr>
          <w:p w14:paraId="0CE737EA" w14:textId="77777777" w:rsidR="00492A46" w:rsidRDefault="00492A46">
            <w:pPr>
              <w:spacing w:line="276" w:lineRule="auto"/>
              <w:jc w:val="center"/>
              <w:rPr>
                <w:rFonts w:ascii="Calibri" w:eastAsia="Calibri" w:hAnsi="Calibri" w:cs="Calibri"/>
                <w:b/>
                <w:sz w:val="20"/>
                <w:szCs w:val="20"/>
              </w:rPr>
            </w:pPr>
          </w:p>
        </w:tc>
        <w:tc>
          <w:tcPr>
            <w:tcW w:w="2168" w:type="dxa"/>
            <w:gridSpan w:val="2"/>
            <w:shd w:val="clear" w:color="auto" w:fill="auto"/>
          </w:tcPr>
          <w:p w14:paraId="1D58D6DD" w14:textId="77777777" w:rsidR="00492A46" w:rsidRDefault="00492A46">
            <w:pPr>
              <w:spacing w:line="276" w:lineRule="auto"/>
              <w:jc w:val="center"/>
              <w:rPr>
                <w:rFonts w:ascii="Calibri" w:eastAsia="Calibri" w:hAnsi="Calibri" w:cs="Calibri"/>
                <w:b/>
                <w:sz w:val="20"/>
                <w:szCs w:val="20"/>
              </w:rPr>
            </w:pPr>
          </w:p>
        </w:tc>
      </w:tr>
      <w:tr w:rsidR="008202A5" w14:paraId="410ABDF5" w14:textId="77777777">
        <w:trPr>
          <w:trHeight w:val="424"/>
        </w:trPr>
        <w:tc>
          <w:tcPr>
            <w:tcW w:w="2121" w:type="dxa"/>
            <w:shd w:val="clear" w:color="auto" w:fill="auto"/>
          </w:tcPr>
          <w:p w14:paraId="15367F20" w14:textId="34214A1A" w:rsidR="008202A5" w:rsidRDefault="0099660D" w:rsidP="008202A5">
            <w:pPr>
              <w:spacing w:line="276" w:lineRule="auto"/>
              <w:jc w:val="center"/>
              <w:rPr>
                <w:rFonts w:ascii="Calibri" w:eastAsia="Calibri" w:hAnsi="Calibri" w:cs="Calibri"/>
                <w:b/>
                <w:sz w:val="20"/>
                <w:szCs w:val="20"/>
              </w:rPr>
            </w:pPr>
            <w:r>
              <w:rPr>
                <w:rFonts w:asciiTheme="minorHAnsi" w:hAnsiTheme="minorHAnsi" w:cstheme="minorBidi"/>
                <w:b/>
                <w:bCs/>
              </w:rPr>
              <w:t>JHONATAN SMIT FEIFO</w:t>
            </w:r>
          </w:p>
        </w:tc>
        <w:tc>
          <w:tcPr>
            <w:tcW w:w="1966" w:type="dxa"/>
            <w:gridSpan w:val="2"/>
            <w:shd w:val="clear" w:color="auto" w:fill="auto"/>
          </w:tcPr>
          <w:p w14:paraId="66B7985C" w14:textId="47931429" w:rsidR="008202A5" w:rsidRDefault="008202A5" w:rsidP="008202A5">
            <w:pPr>
              <w:spacing w:line="276" w:lineRule="auto"/>
              <w:jc w:val="center"/>
              <w:rPr>
                <w:rFonts w:ascii="Calibri" w:eastAsia="Calibri" w:hAnsi="Calibri" w:cs="Calibri"/>
                <w:sz w:val="20"/>
                <w:szCs w:val="20"/>
              </w:rPr>
            </w:pPr>
            <w:r>
              <w:rPr>
                <w:rFonts w:ascii="Calibri" w:eastAsia="Calibri" w:hAnsi="Calibri" w:cs="Calibri"/>
                <w:sz w:val="20"/>
                <w:szCs w:val="20"/>
              </w:rPr>
              <w:t>VOCERO PPAL</w:t>
            </w:r>
          </w:p>
        </w:tc>
        <w:tc>
          <w:tcPr>
            <w:tcW w:w="1205" w:type="dxa"/>
            <w:gridSpan w:val="2"/>
          </w:tcPr>
          <w:p w14:paraId="2C5CE1EE" w14:textId="77777777" w:rsidR="008202A5" w:rsidRDefault="008202A5" w:rsidP="008202A5">
            <w:pPr>
              <w:spacing w:line="276" w:lineRule="auto"/>
              <w:jc w:val="center"/>
              <w:rPr>
                <w:rFonts w:ascii="Calibri" w:eastAsia="Calibri" w:hAnsi="Calibri" w:cs="Calibri"/>
                <w:b/>
                <w:sz w:val="20"/>
                <w:szCs w:val="20"/>
              </w:rPr>
            </w:pPr>
          </w:p>
        </w:tc>
        <w:tc>
          <w:tcPr>
            <w:tcW w:w="1798" w:type="dxa"/>
            <w:gridSpan w:val="3"/>
          </w:tcPr>
          <w:p w14:paraId="02543F81" w14:textId="77777777" w:rsidR="008202A5" w:rsidRDefault="008202A5" w:rsidP="008202A5">
            <w:pPr>
              <w:spacing w:line="276" w:lineRule="auto"/>
              <w:jc w:val="center"/>
              <w:rPr>
                <w:rFonts w:ascii="Calibri" w:eastAsia="Calibri" w:hAnsi="Calibri" w:cs="Calibri"/>
                <w:b/>
                <w:sz w:val="20"/>
                <w:szCs w:val="20"/>
              </w:rPr>
            </w:pPr>
          </w:p>
        </w:tc>
        <w:tc>
          <w:tcPr>
            <w:tcW w:w="2168" w:type="dxa"/>
            <w:gridSpan w:val="2"/>
            <w:shd w:val="clear" w:color="auto" w:fill="auto"/>
          </w:tcPr>
          <w:p w14:paraId="7514FBBF" w14:textId="77777777" w:rsidR="008202A5" w:rsidRDefault="008202A5" w:rsidP="008202A5">
            <w:pPr>
              <w:spacing w:line="276" w:lineRule="auto"/>
              <w:jc w:val="center"/>
              <w:rPr>
                <w:rFonts w:ascii="Calibri" w:eastAsia="Calibri" w:hAnsi="Calibri" w:cs="Calibri"/>
                <w:b/>
                <w:sz w:val="20"/>
                <w:szCs w:val="20"/>
              </w:rPr>
            </w:pPr>
          </w:p>
        </w:tc>
      </w:tr>
      <w:tr w:rsidR="008202A5" w14:paraId="0CD27EFC" w14:textId="77777777" w:rsidTr="008202A5">
        <w:trPr>
          <w:trHeight w:val="407"/>
        </w:trPr>
        <w:tc>
          <w:tcPr>
            <w:tcW w:w="2121" w:type="dxa"/>
            <w:shd w:val="clear" w:color="auto" w:fill="auto"/>
          </w:tcPr>
          <w:p w14:paraId="35220813" w14:textId="1C8CEE0D" w:rsidR="008202A5" w:rsidRDefault="0099660D" w:rsidP="008202A5">
            <w:pPr>
              <w:spacing w:line="276" w:lineRule="auto"/>
              <w:jc w:val="center"/>
              <w:rPr>
                <w:rFonts w:ascii="Calibri" w:eastAsia="Calibri" w:hAnsi="Calibri" w:cs="Calibri"/>
                <w:sz w:val="20"/>
                <w:szCs w:val="20"/>
              </w:rPr>
            </w:pPr>
            <w:r>
              <w:rPr>
                <w:rFonts w:asciiTheme="minorHAnsi" w:hAnsiTheme="minorHAnsi" w:cstheme="minorBidi"/>
                <w:b/>
                <w:bCs/>
              </w:rPr>
              <w:t>EDWIN ANDRES TORRES</w:t>
            </w:r>
          </w:p>
          <w:p w14:paraId="54263C3D" w14:textId="0E6AE00D" w:rsidR="008202A5" w:rsidRDefault="008202A5" w:rsidP="008202A5">
            <w:pPr>
              <w:spacing w:line="276" w:lineRule="auto"/>
              <w:jc w:val="center"/>
              <w:rPr>
                <w:rFonts w:ascii="Calibri" w:eastAsia="Calibri" w:hAnsi="Calibri" w:cs="Calibri"/>
                <w:sz w:val="20"/>
                <w:szCs w:val="20"/>
              </w:rPr>
            </w:pPr>
          </w:p>
        </w:tc>
        <w:tc>
          <w:tcPr>
            <w:tcW w:w="1966" w:type="dxa"/>
            <w:gridSpan w:val="2"/>
            <w:shd w:val="clear" w:color="auto" w:fill="auto"/>
          </w:tcPr>
          <w:p w14:paraId="59E1E100" w14:textId="7F4DEEF9" w:rsidR="008202A5" w:rsidRDefault="008202A5" w:rsidP="008202A5">
            <w:pPr>
              <w:spacing w:line="276" w:lineRule="auto"/>
              <w:jc w:val="center"/>
              <w:rPr>
                <w:rFonts w:ascii="Calibri" w:eastAsia="Calibri" w:hAnsi="Calibri" w:cs="Calibri"/>
                <w:sz w:val="20"/>
                <w:szCs w:val="20"/>
              </w:rPr>
            </w:pPr>
            <w:r>
              <w:rPr>
                <w:rFonts w:ascii="Calibri" w:eastAsia="Calibri" w:hAnsi="Calibri" w:cs="Calibri"/>
                <w:sz w:val="20"/>
                <w:szCs w:val="20"/>
              </w:rPr>
              <w:t>VOCERO SUPLENTE</w:t>
            </w:r>
          </w:p>
        </w:tc>
        <w:tc>
          <w:tcPr>
            <w:tcW w:w="1205" w:type="dxa"/>
            <w:gridSpan w:val="2"/>
          </w:tcPr>
          <w:p w14:paraId="4981ABF8" w14:textId="77777777" w:rsidR="008202A5" w:rsidRDefault="008202A5" w:rsidP="008202A5">
            <w:pPr>
              <w:spacing w:line="276" w:lineRule="auto"/>
              <w:jc w:val="center"/>
              <w:rPr>
                <w:rFonts w:ascii="Calibri" w:eastAsia="Calibri" w:hAnsi="Calibri" w:cs="Calibri"/>
                <w:b/>
                <w:sz w:val="20"/>
                <w:szCs w:val="20"/>
              </w:rPr>
            </w:pPr>
          </w:p>
        </w:tc>
        <w:tc>
          <w:tcPr>
            <w:tcW w:w="1798" w:type="dxa"/>
            <w:gridSpan w:val="3"/>
          </w:tcPr>
          <w:p w14:paraId="0EAF2350" w14:textId="77777777" w:rsidR="008202A5" w:rsidRDefault="008202A5" w:rsidP="008202A5">
            <w:pPr>
              <w:spacing w:line="276" w:lineRule="auto"/>
              <w:jc w:val="center"/>
              <w:rPr>
                <w:rFonts w:ascii="Calibri" w:eastAsia="Calibri" w:hAnsi="Calibri" w:cs="Calibri"/>
                <w:b/>
                <w:sz w:val="20"/>
                <w:szCs w:val="20"/>
              </w:rPr>
            </w:pPr>
          </w:p>
        </w:tc>
        <w:tc>
          <w:tcPr>
            <w:tcW w:w="2168" w:type="dxa"/>
            <w:gridSpan w:val="2"/>
            <w:shd w:val="clear" w:color="auto" w:fill="auto"/>
          </w:tcPr>
          <w:p w14:paraId="6FEA5BD9" w14:textId="77777777" w:rsidR="008202A5" w:rsidRDefault="008202A5" w:rsidP="008202A5">
            <w:pPr>
              <w:spacing w:line="276" w:lineRule="auto"/>
              <w:jc w:val="center"/>
              <w:rPr>
                <w:rFonts w:ascii="Calibri" w:eastAsia="Calibri" w:hAnsi="Calibri" w:cs="Calibri"/>
                <w:b/>
                <w:sz w:val="20"/>
                <w:szCs w:val="20"/>
              </w:rPr>
            </w:pPr>
          </w:p>
        </w:tc>
      </w:tr>
      <w:tr w:rsidR="008202A5" w14:paraId="4ECE641E" w14:textId="77777777">
        <w:trPr>
          <w:trHeight w:val="693"/>
        </w:trPr>
        <w:tc>
          <w:tcPr>
            <w:tcW w:w="2121" w:type="dxa"/>
            <w:shd w:val="clear" w:color="auto" w:fill="auto"/>
          </w:tcPr>
          <w:p w14:paraId="025E3370" w14:textId="77777777" w:rsidR="008202A5" w:rsidRDefault="008202A5" w:rsidP="008202A5">
            <w:pPr>
              <w:spacing w:line="276" w:lineRule="auto"/>
              <w:jc w:val="center"/>
              <w:rPr>
                <w:rFonts w:ascii="Calibri" w:eastAsia="Calibri" w:hAnsi="Calibri" w:cs="Calibri"/>
                <w:sz w:val="20"/>
                <w:szCs w:val="20"/>
              </w:rPr>
            </w:pPr>
          </w:p>
        </w:tc>
        <w:tc>
          <w:tcPr>
            <w:tcW w:w="1966" w:type="dxa"/>
            <w:gridSpan w:val="2"/>
            <w:shd w:val="clear" w:color="auto" w:fill="auto"/>
          </w:tcPr>
          <w:p w14:paraId="72E7F167" w14:textId="77777777" w:rsidR="008202A5" w:rsidRDefault="008202A5" w:rsidP="008202A5">
            <w:pPr>
              <w:spacing w:line="276" w:lineRule="auto"/>
              <w:jc w:val="center"/>
              <w:rPr>
                <w:rFonts w:ascii="Calibri" w:eastAsia="Calibri" w:hAnsi="Calibri" w:cs="Calibri"/>
                <w:sz w:val="20"/>
                <w:szCs w:val="20"/>
              </w:rPr>
            </w:pPr>
          </w:p>
        </w:tc>
        <w:tc>
          <w:tcPr>
            <w:tcW w:w="1205" w:type="dxa"/>
            <w:gridSpan w:val="2"/>
          </w:tcPr>
          <w:p w14:paraId="4724F295" w14:textId="77777777" w:rsidR="008202A5" w:rsidRDefault="008202A5" w:rsidP="008202A5">
            <w:pPr>
              <w:spacing w:line="276" w:lineRule="auto"/>
              <w:jc w:val="center"/>
              <w:rPr>
                <w:rFonts w:ascii="Calibri" w:eastAsia="Calibri" w:hAnsi="Calibri" w:cs="Calibri"/>
                <w:b/>
                <w:sz w:val="20"/>
                <w:szCs w:val="20"/>
              </w:rPr>
            </w:pPr>
          </w:p>
        </w:tc>
        <w:tc>
          <w:tcPr>
            <w:tcW w:w="1798" w:type="dxa"/>
            <w:gridSpan w:val="3"/>
          </w:tcPr>
          <w:p w14:paraId="6F7B19C3" w14:textId="77777777" w:rsidR="008202A5" w:rsidRDefault="008202A5" w:rsidP="008202A5">
            <w:pPr>
              <w:spacing w:line="276" w:lineRule="auto"/>
              <w:jc w:val="center"/>
              <w:rPr>
                <w:rFonts w:ascii="Calibri" w:eastAsia="Calibri" w:hAnsi="Calibri" w:cs="Calibri"/>
                <w:b/>
                <w:sz w:val="20"/>
                <w:szCs w:val="20"/>
              </w:rPr>
            </w:pPr>
          </w:p>
        </w:tc>
        <w:tc>
          <w:tcPr>
            <w:tcW w:w="2168" w:type="dxa"/>
            <w:gridSpan w:val="2"/>
            <w:shd w:val="clear" w:color="auto" w:fill="auto"/>
          </w:tcPr>
          <w:p w14:paraId="609853A9" w14:textId="77777777" w:rsidR="008202A5" w:rsidRDefault="008202A5" w:rsidP="008202A5">
            <w:pPr>
              <w:spacing w:line="276" w:lineRule="auto"/>
              <w:jc w:val="center"/>
              <w:rPr>
                <w:rFonts w:ascii="Calibri" w:eastAsia="Calibri" w:hAnsi="Calibri" w:cs="Calibri"/>
                <w:b/>
                <w:sz w:val="20"/>
                <w:szCs w:val="20"/>
              </w:rPr>
            </w:pPr>
          </w:p>
        </w:tc>
      </w:tr>
      <w:tr w:rsidR="008202A5" w14:paraId="3D5D91E9" w14:textId="77777777">
        <w:trPr>
          <w:trHeight w:val="693"/>
        </w:trPr>
        <w:tc>
          <w:tcPr>
            <w:tcW w:w="9258" w:type="dxa"/>
            <w:gridSpan w:val="10"/>
            <w:shd w:val="clear" w:color="auto" w:fill="auto"/>
          </w:tcPr>
          <w:p w14:paraId="5EE3B80D" w14:textId="77777777" w:rsidR="008202A5" w:rsidRDefault="008202A5" w:rsidP="008202A5">
            <w:pPr>
              <w:spacing w:line="276" w:lineRule="auto"/>
              <w:jc w:val="center"/>
              <w:rPr>
                <w:rFonts w:ascii="Calibri" w:eastAsia="Calibri" w:hAnsi="Calibri" w:cs="Calibri"/>
                <w:b/>
                <w:sz w:val="20"/>
                <w:szCs w:val="20"/>
              </w:rPr>
            </w:pPr>
          </w:p>
          <w:p w14:paraId="6118ACCD" w14:textId="77777777" w:rsidR="008202A5" w:rsidRDefault="008202A5" w:rsidP="008202A5">
            <w:pPr>
              <w:jc w:val="both"/>
              <w:rPr>
                <w:rFonts w:ascii="Calibri" w:eastAsia="Calibri" w:hAnsi="Calibri" w:cs="Calibri"/>
                <w:sz w:val="20"/>
                <w:szCs w:val="20"/>
              </w:rPr>
            </w:pPr>
            <w:r>
              <w:rPr>
                <w:rFonts w:ascii="Calibri" w:eastAsia="Calibri" w:hAnsi="Calibri" w:cs="Calibri"/>
                <w:sz w:val="20"/>
                <w:szCs w:val="20"/>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0AAA2BC3" w14:textId="77777777" w:rsidR="008202A5" w:rsidRDefault="008202A5" w:rsidP="008202A5">
            <w:pPr>
              <w:jc w:val="center"/>
              <w:rPr>
                <w:rFonts w:ascii="Calibri" w:eastAsia="Calibri" w:hAnsi="Calibri" w:cs="Calibri"/>
                <w:sz w:val="20"/>
                <w:szCs w:val="20"/>
              </w:rPr>
            </w:pPr>
          </w:p>
        </w:tc>
      </w:tr>
      <w:tr w:rsidR="008202A5" w14:paraId="5FD6CE06" w14:textId="77777777">
        <w:trPr>
          <w:trHeight w:val="693"/>
        </w:trPr>
        <w:tc>
          <w:tcPr>
            <w:tcW w:w="9258" w:type="dxa"/>
            <w:gridSpan w:val="10"/>
          </w:tcPr>
          <w:p w14:paraId="49B368B7" w14:textId="77777777" w:rsidR="008202A5" w:rsidRDefault="008202A5" w:rsidP="008202A5">
            <w:pPr>
              <w:spacing w:line="276" w:lineRule="auto"/>
              <w:jc w:val="center"/>
              <w:rPr>
                <w:rFonts w:ascii="Calibri" w:eastAsia="Calibri" w:hAnsi="Calibri" w:cs="Calibri"/>
                <w:b/>
                <w:sz w:val="20"/>
                <w:szCs w:val="20"/>
              </w:rPr>
            </w:pPr>
            <w:r>
              <w:rPr>
                <w:rFonts w:ascii="Calibri" w:eastAsia="Calibri" w:hAnsi="Calibri" w:cs="Calibri"/>
                <w:b/>
                <w:sz w:val="20"/>
                <w:szCs w:val="20"/>
              </w:rPr>
              <w:t>ANEXOS</w:t>
            </w:r>
          </w:p>
          <w:p w14:paraId="02C522DB" w14:textId="77777777" w:rsidR="008202A5" w:rsidRDefault="008202A5" w:rsidP="008202A5">
            <w:pPr>
              <w:spacing w:line="276" w:lineRule="auto"/>
              <w:rPr>
                <w:rFonts w:ascii="Calibri" w:eastAsia="Calibri" w:hAnsi="Calibri" w:cs="Calibri"/>
                <w:sz w:val="20"/>
                <w:szCs w:val="20"/>
              </w:rPr>
            </w:pPr>
          </w:p>
        </w:tc>
      </w:tr>
    </w:tbl>
    <w:p w14:paraId="047A81C4" w14:textId="77777777" w:rsidR="00492A46" w:rsidRDefault="00492A46">
      <w:pPr>
        <w:pBdr>
          <w:top w:val="nil"/>
          <w:left w:val="nil"/>
          <w:bottom w:val="nil"/>
          <w:right w:val="nil"/>
          <w:between w:val="nil"/>
        </w:pBdr>
        <w:spacing w:after="120" w:line="480" w:lineRule="auto"/>
        <w:rPr>
          <w:rFonts w:ascii="Calibri" w:eastAsia="Calibri" w:hAnsi="Calibri" w:cs="Calibri"/>
          <w:color w:val="000000"/>
          <w:sz w:val="20"/>
          <w:szCs w:val="20"/>
        </w:rPr>
      </w:pPr>
    </w:p>
    <w:sectPr w:rsidR="00492A46">
      <w:headerReference w:type="even" r:id="rId9"/>
      <w:headerReference w:type="default" r:id="rId10"/>
      <w:footerReference w:type="even" r:id="rId11"/>
      <w:footerReference w:type="default" r:id="rId12"/>
      <w:headerReference w:type="first" r:id="rId13"/>
      <w:footerReference w:type="first" r:id="rId14"/>
      <w:pgSz w:w="12240" w:h="15840"/>
      <w:pgMar w:top="1701" w:right="1134" w:bottom="1418" w:left="1701" w:header="709" w:footer="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1FD07" w14:textId="77777777" w:rsidR="00DE1DC7" w:rsidRDefault="00DE1DC7">
      <w:r>
        <w:separator/>
      </w:r>
    </w:p>
  </w:endnote>
  <w:endnote w:type="continuationSeparator" w:id="0">
    <w:p w14:paraId="6690F259" w14:textId="77777777" w:rsidR="00DE1DC7" w:rsidRDefault="00DE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EAD73" w14:textId="77777777" w:rsidR="00492A46" w:rsidRDefault="002841C4">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GOR-F-084V02</w:t>
    </w:r>
  </w:p>
  <w:p w14:paraId="0190FA62" w14:textId="77777777" w:rsidR="00492A46" w:rsidRDefault="00492A46">
    <w:pPr>
      <w:pBdr>
        <w:top w:val="nil"/>
        <w:left w:val="nil"/>
        <w:bottom w:val="nil"/>
        <w:right w:val="nil"/>
        <w:between w:val="nil"/>
      </w:pBdr>
      <w:tabs>
        <w:tab w:val="center" w:pos="4419"/>
        <w:tab w:val="right" w:pos="8838"/>
      </w:tabs>
      <w:ind w:right="360"/>
      <w:rPr>
        <w:rFonts w:ascii="Calibri" w:eastAsia="Calibri" w:hAnsi="Calibri" w:cs="Calibri"/>
        <w:color w:val="000000"/>
      </w:rPr>
    </w:pPr>
  </w:p>
  <w:p w14:paraId="31E240C4" w14:textId="77777777" w:rsidR="00492A46" w:rsidRDefault="00492A46">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4FDB7DC3" w14:textId="77777777" w:rsidR="00492A46" w:rsidRDefault="00492A46">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p w14:paraId="32749006" w14:textId="77777777" w:rsidR="00492A46" w:rsidRDefault="00492A46">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9DBBF" w14:textId="77777777" w:rsidR="00492A46" w:rsidRDefault="002841C4">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 V02</w:t>
    </w:r>
  </w:p>
  <w:p w14:paraId="620FD9FE" w14:textId="77777777" w:rsidR="00492A46" w:rsidRDefault="00492A46">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152ADA8A" w14:textId="77777777" w:rsidR="00492A46" w:rsidRDefault="00492A46">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280E9DE0" w14:textId="77777777" w:rsidR="00492A46" w:rsidRDefault="00492A46">
    <w:pPr>
      <w:pBdr>
        <w:top w:val="nil"/>
        <w:left w:val="nil"/>
        <w:bottom w:val="nil"/>
        <w:right w:val="nil"/>
        <w:between w:val="nil"/>
      </w:pBdr>
      <w:tabs>
        <w:tab w:val="center" w:pos="4419"/>
        <w:tab w:val="right" w:pos="8838"/>
      </w:tabs>
      <w:rPr>
        <w:rFonts w:ascii="Calibri" w:eastAsia="Calibri" w:hAnsi="Calibri" w:cs="Calibri"/>
        <w:color w:val="000000"/>
        <w:sz w:val="20"/>
        <w:szCs w:val="20"/>
      </w:rPr>
    </w:pPr>
  </w:p>
  <w:p w14:paraId="53CB67A0" w14:textId="77777777" w:rsidR="00492A46" w:rsidRDefault="00492A46">
    <w:pPr>
      <w:pBdr>
        <w:top w:val="nil"/>
        <w:left w:val="nil"/>
        <w:bottom w:val="nil"/>
        <w:right w:val="nil"/>
        <w:between w:val="nil"/>
      </w:pBdr>
      <w:tabs>
        <w:tab w:val="center" w:pos="4419"/>
        <w:tab w:val="right" w:pos="8838"/>
      </w:tabs>
      <w:rPr>
        <w:color w:val="000000"/>
        <w:sz w:val="16"/>
        <w:szCs w:val="16"/>
      </w:rPr>
    </w:pPr>
  </w:p>
  <w:p w14:paraId="3D534961" w14:textId="77777777" w:rsidR="00492A46" w:rsidRDefault="00492A46">
    <w:pPr>
      <w:pBdr>
        <w:top w:val="nil"/>
        <w:left w:val="nil"/>
        <w:bottom w:val="nil"/>
        <w:right w:val="nil"/>
        <w:between w:val="nil"/>
      </w:pBdr>
      <w:tabs>
        <w:tab w:val="center" w:pos="4419"/>
        <w:tab w:val="right" w:pos="8838"/>
      </w:tabs>
      <w:jc w:val="right"/>
      <w:rPr>
        <w:rFonts w:ascii="Calibri" w:eastAsia="Calibri" w:hAnsi="Calibri"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507A4" w14:textId="77777777" w:rsidR="00492A46" w:rsidRDefault="002841C4">
    <w:pPr>
      <w:pBdr>
        <w:top w:val="nil"/>
        <w:left w:val="nil"/>
        <w:bottom w:val="nil"/>
        <w:right w:val="nil"/>
        <w:between w:val="nil"/>
      </w:pBdr>
      <w:tabs>
        <w:tab w:val="center" w:pos="4419"/>
        <w:tab w:val="right" w:pos="8838"/>
      </w:tabs>
      <w:jc w:val="center"/>
      <w:rPr>
        <w:color w:val="000000"/>
        <w:sz w:val="16"/>
        <w:szCs w:val="16"/>
      </w:rPr>
    </w:pPr>
    <w:r>
      <w:rPr>
        <w:rFonts w:ascii="Calibri" w:eastAsia="Calibri" w:hAnsi="Calibri" w:cs="Calibri"/>
        <w:color w:val="000000"/>
        <w:sz w:val="16"/>
        <w:szCs w:val="16"/>
      </w:rPr>
      <w:t>GD-F-007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D88CD" w14:textId="77777777" w:rsidR="00DE1DC7" w:rsidRDefault="00DE1DC7">
      <w:r>
        <w:separator/>
      </w:r>
    </w:p>
  </w:footnote>
  <w:footnote w:type="continuationSeparator" w:id="0">
    <w:p w14:paraId="20C15F55" w14:textId="77777777" w:rsidR="00DE1DC7" w:rsidRDefault="00DE1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A290C" w14:textId="77777777" w:rsidR="00492A46" w:rsidRDefault="002841C4">
    <w:pPr>
      <w:pBdr>
        <w:top w:val="nil"/>
        <w:left w:val="nil"/>
        <w:bottom w:val="nil"/>
        <w:right w:val="nil"/>
        <w:between w:val="nil"/>
      </w:pBdr>
      <w:tabs>
        <w:tab w:val="center" w:pos="4419"/>
        <w:tab w:val="right" w:pos="8838"/>
      </w:tabs>
      <w:rPr>
        <w:color w:val="000000"/>
      </w:rPr>
    </w:pPr>
    <w:r>
      <w:rPr>
        <w:noProof/>
      </w:rPr>
      <w:drawing>
        <wp:anchor distT="0" distB="0" distL="114300" distR="114300" simplePos="0" relativeHeight="251660288" behindDoc="0" locked="0" layoutInCell="1" hidden="0" allowOverlap="1" wp14:anchorId="5E3574FA" wp14:editId="43D58BAA">
          <wp:simplePos x="0" y="0"/>
          <wp:positionH relativeFrom="column">
            <wp:posOffset>2689860</wp:posOffset>
          </wp:positionH>
          <wp:positionV relativeFrom="paragraph">
            <wp:posOffset>-633</wp:posOffset>
          </wp:positionV>
          <wp:extent cx="592455" cy="561340"/>
          <wp:effectExtent l="0" t="0" r="0" b="0"/>
          <wp:wrapNone/>
          <wp:docPr id="205716187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35194" w14:textId="77777777" w:rsidR="00492A46" w:rsidRDefault="002841C4">
    <w:pPr>
      <w:pBdr>
        <w:top w:val="nil"/>
        <w:left w:val="nil"/>
        <w:bottom w:val="nil"/>
        <w:right w:val="nil"/>
        <w:between w:val="nil"/>
      </w:pBdr>
      <w:tabs>
        <w:tab w:val="center" w:pos="4419"/>
        <w:tab w:val="right" w:pos="8838"/>
        <w:tab w:val="left" w:pos="740"/>
        <w:tab w:val="center" w:pos="3168"/>
        <w:tab w:val="left" w:pos="5181"/>
      </w:tabs>
      <w:rPr>
        <w:color w:val="000000"/>
      </w:rPr>
    </w:pPr>
    <w:r>
      <w:rPr>
        <w:color w:val="000000"/>
      </w:rPr>
      <w:tab/>
    </w:r>
    <w:r>
      <w:rPr>
        <w:color w:val="000000"/>
      </w:rPr>
      <w:tab/>
    </w:r>
    <w:r>
      <w:rPr>
        <w:color w:val="000000"/>
      </w:rPr>
      <w:tab/>
    </w:r>
    <w:r>
      <w:rPr>
        <w:color w:val="000000"/>
      </w:rPr>
      <w:tab/>
    </w:r>
    <w:r>
      <w:rPr>
        <w:noProof/>
      </w:rPr>
      <w:drawing>
        <wp:anchor distT="0" distB="0" distL="114300" distR="114300" simplePos="0" relativeHeight="251658240" behindDoc="0" locked="0" layoutInCell="1" hidden="0" allowOverlap="1" wp14:anchorId="725BC15C" wp14:editId="4515E700">
          <wp:simplePos x="0" y="0"/>
          <wp:positionH relativeFrom="column">
            <wp:posOffset>2689860</wp:posOffset>
          </wp:positionH>
          <wp:positionV relativeFrom="paragraph">
            <wp:posOffset>3175</wp:posOffset>
          </wp:positionV>
          <wp:extent cx="592455" cy="561340"/>
          <wp:effectExtent l="0" t="0" r="0" b="0"/>
          <wp:wrapNone/>
          <wp:docPr id="205716187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1D69D" w14:textId="77777777" w:rsidR="00492A46" w:rsidRDefault="002841C4">
    <w:pPr>
      <w:pBdr>
        <w:top w:val="nil"/>
        <w:left w:val="nil"/>
        <w:bottom w:val="nil"/>
        <w:right w:val="nil"/>
        <w:between w:val="nil"/>
      </w:pBdr>
      <w:tabs>
        <w:tab w:val="center" w:pos="4419"/>
        <w:tab w:val="right" w:pos="8838"/>
      </w:tabs>
      <w:rPr>
        <w:color w:val="000000"/>
      </w:rPr>
    </w:pPr>
    <w:r>
      <w:rPr>
        <w:color w:val="000000"/>
      </w:rPr>
      <w:t xml:space="preserve">                                                                               </w:t>
    </w:r>
    <w:r>
      <w:rPr>
        <w:noProof/>
      </w:rPr>
      <w:drawing>
        <wp:anchor distT="0" distB="0" distL="114300" distR="114300" simplePos="0" relativeHeight="251659264" behindDoc="0" locked="0" layoutInCell="1" hidden="0" allowOverlap="1" wp14:anchorId="744BB926" wp14:editId="180AD1F4">
          <wp:simplePos x="0" y="0"/>
          <wp:positionH relativeFrom="column">
            <wp:posOffset>3757295</wp:posOffset>
          </wp:positionH>
          <wp:positionV relativeFrom="paragraph">
            <wp:posOffset>-288288</wp:posOffset>
          </wp:positionV>
          <wp:extent cx="561975" cy="514350"/>
          <wp:effectExtent l="0" t="0" r="0" b="0"/>
          <wp:wrapSquare wrapText="bothSides" distT="0" distB="0" distL="114300" distR="114300"/>
          <wp:docPr id="20571618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61975" cy="5143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E04E2"/>
    <w:multiLevelType w:val="multilevel"/>
    <w:tmpl w:val="EEA8509E"/>
    <w:lvl w:ilvl="0">
      <w:start w:val="1"/>
      <w:numFmt w:val="decimal"/>
      <w:lvlText w:val="%1."/>
      <w:lvlJc w:val="left"/>
      <w:pPr>
        <w:ind w:left="0" w:hanging="360"/>
      </w:pPr>
      <w:rPr>
        <w:color w:val="00000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bullet"/>
      <w:lvlText w:val="●"/>
      <w:lvlJc w:val="left"/>
      <w:pPr>
        <w:ind w:left="2160" w:hanging="360"/>
      </w:pPr>
      <w:rPr>
        <w:rFonts w:ascii="Noto Sans Symbols" w:eastAsia="Noto Sans Symbols" w:hAnsi="Noto Sans Symbols" w:cs="Noto Sans Symbols"/>
      </w:r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 w15:restartNumberingAfterBreak="0">
    <w:nsid w:val="0D2B570E"/>
    <w:multiLevelType w:val="multilevel"/>
    <w:tmpl w:val="DCD465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3469E"/>
    <w:multiLevelType w:val="multilevel"/>
    <w:tmpl w:val="DC621C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F7B730B"/>
    <w:multiLevelType w:val="multilevel"/>
    <w:tmpl w:val="884686A8"/>
    <w:lvl w:ilvl="0">
      <w:start w:val="1"/>
      <w:numFmt w:val="decimal"/>
      <w:lvlText w:val="%1."/>
      <w:lvlJc w:val="left"/>
      <w:pPr>
        <w:ind w:left="0" w:hanging="360"/>
      </w:pPr>
      <w:rPr>
        <w:color w:val="00000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bullet"/>
      <w:lvlText w:val="●"/>
      <w:lvlJc w:val="left"/>
      <w:pPr>
        <w:ind w:left="2160" w:hanging="360"/>
      </w:pPr>
      <w:rPr>
        <w:rFonts w:ascii="Noto Sans Symbols" w:eastAsia="Noto Sans Symbols" w:hAnsi="Noto Sans Symbols" w:cs="Noto Sans Symbols"/>
      </w:r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67655663"/>
    <w:multiLevelType w:val="multilevel"/>
    <w:tmpl w:val="D12C1C50"/>
    <w:lvl w:ilvl="0">
      <w:start w:val="1"/>
      <w:numFmt w:val="decimal"/>
      <w:lvlText w:val="%1."/>
      <w:lvlJc w:val="left"/>
      <w:pPr>
        <w:ind w:left="720" w:hanging="360"/>
      </w:pPr>
      <w:rPr>
        <w:rFonts w:ascii="Calibri" w:eastAsia="Calibri" w:hAnsi="Calibri" w:cs="Calibri"/>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3"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6891833">
    <w:abstractNumId w:val="4"/>
  </w:num>
  <w:num w:numId="2" w16cid:durableId="599140972">
    <w:abstractNumId w:val="3"/>
  </w:num>
  <w:num w:numId="3" w16cid:durableId="2020113470">
    <w:abstractNumId w:val="2"/>
  </w:num>
  <w:num w:numId="4" w16cid:durableId="956373206">
    <w:abstractNumId w:val="1"/>
  </w:num>
  <w:num w:numId="5" w16cid:durableId="1220165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A46"/>
    <w:rsid w:val="0013060B"/>
    <w:rsid w:val="002841C4"/>
    <w:rsid w:val="003127F4"/>
    <w:rsid w:val="0046263D"/>
    <w:rsid w:val="00492A46"/>
    <w:rsid w:val="008202A5"/>
    <w:rsid w:val="008D246B"/>
    <w:rsid w:val="009540F0"/>
    <w:rsid w:val="0099660D"/>
    <w:rsid w:val="00A224D6"/>
    <w:rsid w:val="00DE1DC7"/>
    <w:rsid w:val="00F23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9EBE9"/>
  <w15:docId w15:val="{E0426860-D638-431A-868F-131D362FD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link w:val="TextoindependienteCar"/>
    <w:uiPriority w:val="99"/>
    <w:unhideWhenUsed/>
    <w:pPr>
      <w:spacing w:after="120" w:line="480" w:lineRule="auto"/>
    </w:pPr>
    <w:rPr>
      <w:rFonts w:ascii="Calibri" w:eastAsia="Calibri" w:hAnsi="Calibri"/>
      <w:sz w:val="22"/>
      <w:szCs w:val="22"/>
      <w:lang w:val="es-CO"/>
    </w:rPr>
  </w:style>
  <w:style w:type="paragraph" w:styleId="Piedepgina">
    <w:name w:val="footer"/>
    <w:basedOn w:val="Normal"/>
    <w:link w:val="PiedepginaCar"/>
    <w:uiPriority w:val="99"/>
    <w:unhideWhenUsed/>
    <w:pPr>
      <w:tabs>
        <w:tab w:val="center" w:pos="4419"/>
        <w:tab w:val="right" w:pos="8838"/>
      </w:tabs>
    </w:pPr>
  </w:style>
  <w:style w:type="paragraph" w:styleId="Encabezado">
    <w:name w:val="header"/>
    <w:basedOn w:val="Normal"/>
    <w:link w:val="EncabezadoCar"/>
    <w:uiPriority w:val="99"/>
    <w:unhideWhenUsed/>
    <w:pPr>
      <w:tabs>
        <w:tab w:val="center" w:pos="4419"/>
        <w:tab w:val="right" w:pos="8838"/>
      </w:tabs>
    </w:pPr>
  </w:style>
  <w:style w:type="paragraph" w:styleId="NormalWeb">
    <w:name w:val="Normal (Web)"/>
    <w:basedOn w:val="Normal"/>
    <w:uiPriority w:val="99"/>
    <w:unhideWhenUsed/>
    <w:pPr>
      <w:spacing w:before="100" w:beforeAutospacing="1" w:after="100" w:afterAutospacing="1"/>
    </w:pPr>
    <w:rPr>
      <w:lang w:val="es-CO" w:eastAsia="es-CO"/>
    </w:rPr>
  </w:style>
  <w:style w:type="character" w:styleId="Nmerodepgina">
    <w:name w:val="page number"/>
    <w:basedOn w:val="Fuentedeprrafopredeter"/>
    <w:uiPriority w:val="99"/>
    <w:semiHidden/>
    <w:unhideWhenUsed/>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pPr>
      <w:ind w:left="708"/>
    </w:pPr>
  </w:style>
  <w:style w:type="character" w:customStyle="1" w:styleId="EncabezadoCar">
    <w:name w:val="Encabezado Car"/>
    <w:basedOn w:val="Fuentedeprrafopredeter"/>
    <w:link w:val="Encabezado"/>
    <w:uiPriority w:val="99"/>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pPr>
      <w:widowControl w:val="0"/>
      <w:autoSpaceDE w:val="0"/>
      <w:autoSpaceDN w:val="0"/>
    </w:pPr>
    <w:rPr>
      <w:rFonts w:ascii="Arial" w:eastAsia="Arial" w:hAnsi="Arial" w:cs="Arial"/>
      <w:sz w:val="22"/>
      <w:szCs w:val="22"/>
    </w:rPr>
  </w:style>
  <w:style w:type="character" w:customStyle="1" w:styleId="PrrafodelistaCar">
    <w:name w:val="Párrafo de lista Car"/>
    <w:link w:val="Prrafodelista"/>
    <w:uiPriority w:val="34"/>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uiPriority w:val="99"/>
    <w:rPr>
      <w:rFonts w:ascii="Calibri" w:eastAsia="Calibri" w:hAnsi="Calibri" w:cs="Times New Roman"/>
      <w:lang w:val="es-CO"/>
    </w:rPr>
  </w:style>
  <w:style w:type="paragraph" w:styleId="Sinespaciado">
    <w:name w:val="No Spacing"/>
    <w:uiPriority w:val="1"/>
    <w:qFormat/>
  </w:style>
  <w:style w:type="character" w:customStyle="1" w:styleId="baj">
    <w:name w:val="b_aj"/>
    <w:basedOn w:val="Fuentedeprrafopredete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IqI5p2D+Tq6XbZFBe1xJaHJ+uQ==">CgMxLjAyD2lkLnB2cTVkczQ4eTc5cDINaC44bXJ3ZW9iZXJqODIOaC5ubXlsaDU4eWZ3OHkyDmguc2t2d2ZqdWhqZW9mOAByITFma19sZTNvVllwSmJDcjM1UVpOWjdvVnl3RDVPQjVrUg==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1925</Words>
  <Characters>10593</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1483797-2020 HOSPITAL BOSA</cp:lastModifiedBy>
  <cp:revision>3</cp:revision>
  <dcterms:created xsi:type="dcterms:W3CDTF">2026-06-11T12:45:00Z</dcterms:created>
  <dcterms:modified xsi:type="dcterms:W3CDTF">2026-06-11T12:51:00Z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y fmtid="{D5CDD505-2E9C-101B-9397-08002B2CF9AE}" pid="10" name="KSOProductBuildVer">
    <vt:lpwstr>1033-12.2.0.18283</vt:lpwstr>
  </property>
  <property fmtid="{D5CDD505-2E9C-101B-9397-08002B2CF9AE}" pid="11" name="ICV">
    <vt:lpwstr>B16BD1AA5B3E45FC8E75A6DBCD4BD0C7_13</vt:lpwstr>
  </property>
</Properties>
</file>